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A9C" w:rsidRDefault="00835C44">
      <w:pPr>
        <w:pStyle w:val="1"/>
        <w:spacing w:before="240" w:after="240" w:line="240" w:lineRule="auto"/>
        <w:jc w:val="center"/>
        <w:rPr>
          <w:rFonts w:ascii="方正小标宋简体" w:eastAsia="方正小标宋简体"/>
          <w:b w:val="0"/>
          <w:color w:val="000000"/>
        </w:rPr>
      </w:pPr>
      <w:bookmarkStart w:id="0" w:name="_Toc530143618"/>
      <w:r>
        <w:rPr>
          <w:rFonts w:ascii="方正小标宋简体" w:eastAsia="方正小标宋简体" w:hint="eastAsia"/>
          <w:b w:val="0"/>
          <w:color w:val="000000"/>
        </w:rPr>
        <w:t>2019年度浙江省科技进步奖</w:t>
      </w:r>
      <w:bookmarkEnd w:id="0"/>
      <w:r>
        <w:rPr>
          <w:rFonts w:ascii="方正小标宋简体" w:eastAsia="方正小标宋简体" w:hint="eastAsia"/>
          <w:b w:val="0"/>
          <w:color w:val="000000"/>
        </w:rPr>
        <w:t>提名公示表</w:t>
      </w:r>
    </w:p>
    <w:p w:rsidR="00B24A9C" w:rsidRDefault="00835C44">
      <w:pPr>
        <w:rPr>
          <w:rFonts w:ascii="黑体" w:eastAsia="黑体"/>
          <w:color w:val="000000"/>
          <w:sz w:val="32"/>
          <w:szCs w:val="32"/>
        </w:rPr>
      </w:pPr>
      <w:r>
        <w:rPr>
          <w:rFonts w:ascii="黑体" w:eastAsia="黑体" w:hint="eastAsia"/>
          <w:color w:val="000000"/>
          <w:sz w:val="32"/>
          <w:szCs w:val="32"/>
        </w:rPr>
        <w:t>一、成果名称</w:t>
      </w:r>
    </w:p>
    <w:p w:rsidR="00B24A9C" w:rsidRDefault="00835C44">
      <w:pPr>
        <w:jc w:val="left"/>
        <w:rPr>
          <w:rFonts w:ascii="仿宋_GB2312" w:eastAsia="仿宋_GB2312"/>
          <w:sz w:val="24"/>
          <w:szCs w:val="24"/>
        </w:rPr>
      </w:pPr>
      <w:r>
        <w:rPr>
          <w:rFonts w:ascii="仿宋_GB2312" w:eastAsia="仿宋_GB2312" w:hint="eastAsia"/>
          <w:sz w:val="24"/>
          <w:szCs w:val="24"/>
        </w:rPr>
        <w:t>大型石化装置用高压超高温波纹管预紧球阀关键技术研究及产业化</w:t>
      </w:r>
    </w:p>
    <w:p w:rsidR="00B24A9C" w:rsidRDefault="00835C44">
      <w:pPr>
        <w:rPr>
          <w:rFonts w:ascii="黑体" w:eastAsia="黑体"/>
          <w:color w:val="000000"/>
          <w:sz w:val="32"/>
          <w:szCs w:val="32"/>
        </w:rPr>
      </w:pPr>
      <w:r>
        <w:rPr>
          <w:rFonts w:ascii="黑体" w:eastAsia="黑体" w:hint="eastAsia"/>
          <w:color w:val="000000"/>
          <w:sz w:val="32"/>
          <w:szCs w:val="32"/>
        </w:rPr>
        <w:t>二、提名单位及提名意见</w:t>
      </w:r>
    </w:p>
    <w:p w:rsidR="00B24A9C" w:rsidRDefault="00B24A9C">
      <w:pPr>
        <w:rPr>
          <w:color w:val="000000"/>
        </w:rPr>
      </w:pPr>
    </w:p>
    <w:tbl>
      <w:tblPr>
        <w:tblW w:w="96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384"/>
        <w:gridCol w:w="8278"/>
      </w:tblGrid>
      <w:tr w:rsidR="00B24A9C">
        <w:trPr>
          <w:trHeight w:hRule="exact" w:val="647"/>
        </w:trPr>
        <w:tc>
          <w:tcPr>
            <w:tcW w:w="1384" w:type="dxa"/>
            <w:tcBorders>
              <w:right w:val="single" w:sz="4" w:space="0" w:color="auto"/>
            </w:tcBorders>
            <w:shd w:val="clear" w:color="auto" w:fill="auto"/>
            <w:vAlign w:val="center"/>
          </w:tcPr>
          <w:p w:rsidR="00B24A9C" w:rsidRDefault="00835C44">
            <w:pPr>
              <w:rPr>
                <w:rFonts w:ascii="FangSong_GB2312" w:eastAsia="FangSong_GB2312" w:hAnsi="宋体"/>
                <w:color w:val="000000"/>
                <w:sz w:val="24"/>
              </w:rPr>
            </w:pPr>
            <w:r>
              <w:rPr>
                <w:rFonts w:ascii="FangSong_GB2312" w:eastAsia="FangSong_GB2312" w:hAnsi="宋体" w:hint="eastAsia"/>
                <w:color w:val="000000"/>
                <w:sz w:val="24"/>
              </w:rPr>
              <w:t>提名单位</w:t>
            </w:r>
          </w:p>
        </w:tc>
        <w:tc>
          <w:tcPr>
            <w:tcW w:w="8278" w:type="dxa"/>
            <w:tcBorders>
              <w:left w:val="single" w:sz="4" w:space="0" w:color="auto"/>
              <w:right w:val="single" w:sz="4" w:space="0" w:color="auto"/>
            </w:tcBorders>
            <w:shd w:val="clear" w:color="auto" w:fill="auto"/>
            <w:vAlign w:val="center"/>
          </w:tcPr>
          <w:p w:rsidR="00B24A9C" w:rsidRDefault="00835C44">
            <w:pPr>
              <w:rPr>
                <w:rFonts w:ascii="FangSong_GB2312" w:eastAsia="FangSong_GB2312" w:hAnsi="宋体"/>
                <w:color w:val="000000"/>
                <w:sz w:val="24"/>
              </w:rPr>
            </w:pPr>
            <w:r>
              <w:rPr>
                <w:rFonts w:ascii="FangSong_GB2312" w:eastAsia="FangSong_GB2312" w:hAnsi="宋体" w:hint="eastAsia"/>
                <w:color w:val="000000"/>
                <w:sz w:val="24"/>
              </w:rPr>
              <w:t>温州市人民政府</w:t>
            </w:r>
          </w:p>
        </w:tc>
      </w:tr>
      <w:tr w:rsidR="00B24A9C">
        <w:trPr>
          <w:trHeight w:hRule="exact" w:val="647"/>
        </w:trPr>
        <w:tc>
          <w:tcPr>
            <w:tcW w:w="9662" w:type="dxa"/>
            <w:gridSpan w:val="2"/>
            <w:shd w:val="clear" w:color="auto" w:fill="auto"/>
            <w:vAlign w:val="center"/>
          </w:tcPr>
          <w:p w:rsidR="00B24A9C" w:rsidRDefault="00835C44">
            <w:pPr>
              <w:rPr>
                <w:rFonts w:ascii="FangSong_GB2312" w:eastAsia="FangSong_GB2312"/>
                <w:color w:val="000000"/>
                <w:sz w:val="24"/>
              </w:rPr>
            </w:pPr>
            <w:r>
              <w:rPr>
                <w:rFonts w:ascii="FangSong_GB2312" w:eastAsia="FangSong_GB2312" w:hint="eastAsia"/>
                <w:color w:val="000000"/>
                <w:sz w:val="24"/>
              </w:rPr>
              <w:t>提名意见（限600字）</w:t>
            </w:r>
          </w:p>
        </w:tc>
      </w:tr>
      <w:tr w:rsidR="00B24A9C" w:rsidTr="00CF064F">
        <w:trPr>
          <w:trHeight w:val="3309"/>
        </w:trPr>
        <w:tc>
          <w:tcPr>
            <w:tcW w:w="9662" w:type="dxa"/>
            <w:gridSpan w:val="2"/>
            <w:shd w:val="clear" w:color="auto" w:fill="auto"/>
          </w:tcPr>
          <w:p w:rsidR="00825F78" w:rsidRDefault="00825F78" w:rsidP="00CF064F">
            <w:pPr>
              <w:rPr>
                <w:rFonts w:ascii="仿宋_GB2312" w:eastAsia="仿宋_GB2312"/>
                <w:sz w:val="24"/>
                <w:szCs w:val="24"/>
              </w:rPr>
            </w:pPr>
          </w:p>
          <w:p w:rsidR="00825F78" w:rsidRDefault="00825F78" w:rsidP="00CF064F">
            <w:pPr>
              <w:rPr>
                <w:rFonts w:ascii="仿宋_GB2312" w:eastAsia="仿宋_GB2312"/>
                <w:sz w:val="24"/>
                <w:szCs w:val="24"/>
              </w:rPr>
            </w:pPr>
          </w:p>
          <w:p w:rsidR="00825F78" w:rsidRDefault="00825F78" w:rsidP="00CF064F">
            <w:pPr>
              <w:rPr>
                <w:rFonts w:ascii="仿宋_GB2312" w:eastAsia="仿宋_GB2312"/>
                <w:sz w:val="24"/>
                <w:szCs w:val="24"/>
              </w:rPr>
            </w:pPr>
          </w:p>
          <w:p w:rsidR="00825F78" w:rsidRDefault="00825F78" w:rsidP="00CF064F">
            <w:pPr>
              <w:rPr>
                <w:rFonts w:ascii="仿宋_GB2312" w:eastAsia="仿宋_GB2312"/>
                <w:sz w:val="24"/>
                <w:szCs w:val="24"/>
              </w:rPr>
            </w:pPr>
          </w:p>
          <w:p w:rsidR="00825F78" w:rsidRDefault="00825F78" w:rsidP="00CF064F">
            <w:pPr>
              <w:rPr>
                <w:rFonts w:ascii="仿宋_GB2312" w:eastAsia="仿宋_GB2312"/>
                <w:sz w:val="24"/>
                <w:szCs w:val="24"/>
              </w:rPr>
            </w:pPr>
          </w:p>
          <w:p w:rsidR="00825F78" w:rsidRDefault="00825F78" w:rsidP="00CF064F">
            <w:pPr>
              <w:rPr>
                <w:rFonts w:ascii="仿宋_GB2312" w:eastAsia="仿宋_GB2312"/>
                <w:sz w:val="24"/>
                <w:szCs w:val="24"/>
              </w:rPr>
            </w:pPr>
          </w:p>
          <w:p w:rsidR="00825F78" w:rsidRDefault="00825F78" w:rsidP="00CF064F">
            <w:pPr>
              <w:rPr>
                <w:rFonts w:ascii="仿宋_GB2312" w:eastAsia="仿宋_GB2312"/>
                <w:sz w:val="24"/>
                <w:szCs w:val="24"/>
              </w:rPr>
            </w:pPr>
          </w:p>
          <w:p w:rsidR="00825F78" w:rsidRDefault="00825F78" w:rsidP="00CF064F">
            <w:pPr>
              <w:rPr>
                <w:rFonts w:ascii="仿宋_GB2312" w:eastAsia="仿宋_GB2312"/>
                <w:sz w:val="24"/>
                <w:szCs w:val="24"/>
              </w:rPr>
            </w:pPr>
          </w:p>
          <w:p w:rsidR="00825F78" w:rsidRDefault="00825F78" w:rsidP="00CF064F">
            <w:pPr>
              <w:rPr>
                <w:rFonts w:ascii="仿宋_GB2312" w:eastAsia="仿宋_GB2312"/>
                <w:sz w:val="24"/>
                <w:szCs w:val="24"/>
              </w:rPr>
            </w:pPr>
          </w:p>
          <w:p w:rsidR="00B24A9C" w:rsidRPr="00835C44" w:rsidRDefault="00CF064F" w:rsidP="00CF064F">
            <w:pPr>
              <w:rPr>
                <w:rFonts w:ascii="仿宋_GB2312" w:eastAsia="仿宋_GB2312"/>
                <w:sz w:val="24"/>
                <w:szCs w:val="24"/>
              </w:rPr>
            </w:pPr>
            <w:r>
              <w:rPr>
                <w:rFonts w:ascii="仿宋_GB2312" w:eastAsia="仿宋_GB2312" w:hint="eastAsia"/>
                <w:sz w:val="24"/>
                <w:szCs w:val="24"/>
              </w:rPr>
              <w:t xml:space="preserve">    </w:t>
            </w:r>
            <w:r w:rsidR="00835C44" w:rsidRPr="00835C44">
              <w:rPr>
                <w:rFonts w:ascii="仿宋_GB2312" w:eastAsia="仿宋_GB2312" w:hint="eastAsia"/>
                <w:sz w:val="24"/>
                <w:szCs w:val="24"/>
              </w:rPr>
              <w:t>该项目开发了阀门超高温工况模拟装置，</w:t>
            </w:r>
            <w:r w:rsidR="004B1B7A">
              <w:rPr>
                <w:rFonts w:ascii="仿宋_GB2312" w:eastAsia="仿宋_GB2312" w:hint="eastAsia"/>
                <w:sz w:val="24"/>
                <w:szCs w:val="24"/>
              </w:rPr>
              <w:t>产品结构设计先进，并</w:t>
            </w:r>
            <w:r w:rsidR="00554F63" w:rsidRPr="00554F63">
              <w:rPr>
                <w:rFonts w:ascii="仿宋_GB2312" w:eastAsia="仿宋_GB2312" w:hint="eastAsia"/>
                <w:sz w:val="24"/>
                <w:szCs w:val="24"/>
              </w:rPr>
              <w:t>推导出阀门的高温密封比压和波纹管高温预紧力的计算公式，有首创性。</w:t>
            </w:r>
            <w:r w:rsidR="004B1B7A">
              <w:rPr>
                <w:rFonts w:ascii="仿宋_GB2312" w:eastAsia="仿宋_GB2312" w:hint="eastAsia"/>
                <w:sz w:val="24"/>
                <w:szCs w:val="24"/>
              </w:rPr>
              <w:t>依据得出的理论和公式，设计出能够满足最高适用温度</w:t>
            </w:r>
            <w:r w:rsidR="004B1B7A" w:rsidRPr="004B1B7A">
              <w:rPr>
                <w:rFonts w:ascii="仿宋_GB2312" w:eastAsia="仿宋_GB2312" w:hint="eastAsia"/>
                <w:sz w:val="24"/>
                <w:szCs w:val="24"/>
              </w:rPr>
              <w:t>达到900℃的超高温球阀，技术处国际领先水平。项目已获国内发明专利2项，实用新型专利3项，美国发明专利1项，发表论文2篇，并</w:t>
            </w:r>
            <w:r w:rsidR="004B1B7A">
              <w:rPr>
                <w:rFonts w:ascii="仿宋_GB2312" w:eastAsia="仿宋_GB2312" w:hint="eastAsia"/>
                <w:sz w:val="24"/>
                <w:szCs w:val="24"/>
              </w:rPr>
              <w:t>于2018年通过浙江省新产品鉴定，会上业内专家给予了“国际领先”的最高评价。</w:t>
            </w:r>
            <w:r w:rsidR="00835C44" w:rsidRPr="00835C44">
              <w:rPr>
                <w:rFonts w:ascii="仿宋_GB2312" w:eastAsia="仿宋_GB2312" w:hint="eastAsia"/>
                <w:sz w:val="24"/>
                <w:szCs w:val="24"/>
              </w:rPr>
              <w:t>产品应用于石油化工催化裂化、硫磺回收等超高温石化核心工艺中，实现石化关键特种阀门的国产化，促进了我国石化、煤化</w:t>
            </w:r>
            <w:r w:rsidR="00554F63">
              <w:rPr>
                <w:rFonts w:ascii="仿宋_GB2312" w:eastAsia="仿宋_GB2312" w:hint="eastAsia"/>
                <w:sz w:val="24"/>
                <w:szCs w:val="24"/>
              </w:rPr>
              <w:t>工</w:t>
            </w:r>
            <w:r w:rsidR="00835C44" w:rsidRPr="00835C44">
              <w:rPr>
                <w:rFonts w:ascii="仿宋_GB2312" w:eastAsia="仿宋_GB2312" w:hint="eastAsia"/>
                <w:sz w:val="24"/>
                <w:szCs w:val="24"/>
              </w:rPr>
              <w:t>产业的发展；</w:t>
            </w:r>
            <w:r w:rsidR="003B69F6" w:rsidRPr="003220CB">
              <w:rPr>
                <w:rFonts w:ascii="仿宋_GB2312" w:eastAsia="仿宋_GB2312" w:hint="eastAsia"/>
                <w:sz w:val="24"/>
                <w:szCs w:val="24"/>
              </w:rPr>
              <w:t>该产品还成功地应用在为航天器做模拟试验的超高速风洞中，为祖国的航空航天事业作出了突出贡献。</w:t>
            </w:r>
            <w:r w:rsidR="00835C44" w:rsidRPr="003220CB">
              <w:rPr>
                <w:rFonts w:ascii="仿宋_GB2312" w:eastAsia="仿宋_GB2312" w:hint="eastAsia"/>
                <w:sz w:val="24"/>
                <w:szCs w:val="24"/>
              </w:rPr>
              <w:t>近三年，产品在国内外市场完成销售收入41284万元，利润6031.3万元，税收4</w:t>
            </w:r>
            <w:r w:rsidR="00835C44" w:rsidRPr="00835C44">
              <w:rPr>
                <w:rFonts w:ascii="仿宋_GB2312" w:eastAsia="仿宋_GB2312" w:hint="eastAsia"/>
                <w:sz w:val="24"/>
                <w:szCs w:val="24"/>
              </w:rPr>
              <w:t>881万元，并完成出口创汇151万美元，取得了良好市场经济效益。</w:t>
            </w:r>
          </w:p>
          <w:p w:rsidR="00B24A9C" w:rsidRDefault="00B24A9C" w:rsidP="00CF064F">
            <w:pPr>
              <w:rPr>
                <w:rFonts w:ascii="宋体" w:hAnsi="宋体"/>
                <w:bCs/>
                <w:spacing w:val="2"/>
              </w:rPr>
            </w:pPr>
          </w:p>
          <w:p w:rsidR="00B24A9C" w:rsidRDefault="00835C44" w:rsidP="00CF064F">
            <w:pPr>
              <w:ind w:firstLineChars="200" w:firstLine="480"/>
              <w:rPr>
                <w:rFonts w:ascii="仿宋_GB2312" w:eastAsia="仿宋_GB2312"/>
                <w:sz w:val="24"/>
                <w:szCs w:val="24"/>
              </w:rPr>
            </w:pPr>
            <w:r>
              <w:rPr>
                <w:rFonts w:ascii="仿宋_GB2312" w:eastAsia="仿宋_GB2312" w:hint="eastAsia"/>
                <w:sz w:val="24"/>
                <w:szCs w:val="24"/>
              </w:rPr>
              <w:t>提名该成果为省科技进步奖</w:t>
            </w:r>
            <w:r>
              <w:rPr>
                <w:rFonts w:ascii="仿宋_GB2312" w:eastAsia="仿宋_GB2312" w:hint="eastAsia"/>
                <w:sz w:val="24"/>
                <w:szCs w:val="24"/>
                <w:u w:val="single"/>
              </w:rPr>
              <w:t xml:space="preserve"> 二 </w:t>
            </w:r>
            <w:r>
              <w:rPr>
                <w:rFonts w:ascii="仿宋_GB2312" w:eastAsia="仿宋_GB2312" w:hint="eastAsia"/>
                <w:sz w:val="24"/>
                <w:szCs w:val="24"/>
              </w:rPr>
              <w:t>等奖。</w:t>
            </w:r>
          </w:p>
          <w:p w:rsidR="00DC1648" w:rsidRDefault="00DC1648" w:rsidP="00CF064F">
            <w:pPr>
              <w:ind w:firstLineChars="200" w:firstLine="480"/>
              <w:rPr>
                <w:rFonts w:ascii="仿宋_GB2312" w:eastAsia="仿宋_GB2312"/>
                <w:sz w:val="24"/>
                <w:szCs w:val="24"/>
              </w:rPr>
            </w:pPr>
          </w:p>
          <w:p w:rsidR="00DC1648" w:rsidRDefault="00DC1648" w:rsidP="00CF064F">
            <w:pPr>
              <w:ind w:firstLineChars="200" w:firstLine="480"/>
              <w:rPr>
                <w:rFonts w:ascii="仿宋_GB2312" w:eastAsia="仿宋_GB2312"/>
                <w:sz w:val="24"/>
                <w:szCs w:val="24"/>
              </w:rPr>
            </w:pPr>
          </w:p>
          <w:p w:rsidR="00DC1648" w:rsidRDefault="00DC1648" w:rsidP="00CF064F">
            <w:pPr>
              <w:ind w:firstLineChars="200" w:firstLine="480"/>
              <w:rPr>
                <w:rFonts w:ascii="仿宋_GB2312" w:eastAsia="仿宋_GB2312"/>
                <w:sz w:val="24"/>
                <w:szCs w:val="24"/>
              </w:rPr>
            </w:pPr>
          </w:p>
          <w:p w:rsidR="00DC1648" w:rsidRDefault="00DC1648" w:rsidP="00CF064F">
            <w:pPr>
              <w:ind w:firstLineChars="200" w:firstLine="480"/>
              <w:rPr>
                <w:rFonts w:ascii="仿宋_GB2312" w:eastAsia="仿宋_GB2312"/>
                <w:sz w:val="24"/>
                <w:szCs w:val="24"/>
              </w:rPr>
            </w:pPr>
          </w:p>
          <w:p w:rsidR="00DC1648" w:rsidRDefault="00DC1648" w:rsidP="00CF064F">
            <w:pPr>
              <w:ind w:firstLineChars="200" w:firstLine="480"/>
              <w:rPr>
                <w:rFonts w:ascii="仿宋_GB2312" w:eastAsia="仿宋_GB2312"/>
                <w:sz w:val="24"/>
                <w:szCs w:val="24"/>
              </w:rPr>
            </w:pPr>
          </w:p>
          <w:p w:rsidR="00DC1648" w:rsidRDefault="00DC1648" w:rsidP="00CF064F">
            <w:pPr>
              <w:ind w:firstLineChars="200" w:firstLine="480"/>
              <w:rPr>
                <w:rFonts w:ascii="仿宋_GB2312" w:eastAsia="仿宋_GB2312"/>
                <w:sz w:val="24"/>
                <w:szCs w:val="24"/>
              </w:rPr>
            </w:pPr>
          </w:p>
          <w:p w:rsidR="00DC1648" w:rsidRDefault="00DC1648" w:rsidP="00CF064F">
            <w:pPr>
              <w:ind w:firstLineChars="200" w:firstLine="480"/>
              <w:rPr>
                <w:rFonts w:ascii="仿宋_GB2312" w:eastAsia="仿宋_GB2312"/>
                <w:sz w:val="24"/>
                <w:szCs w:val="24"/>
              </w:rPr>
            </w:pPr>
          </w:p>
          <w:p w:rsidR="00DC1648" w:rsidRPr="00DC1648" w:rsidRDefault="00DC1648" w:rsidP="00CF064F">
            <w:pPr>
              <w:ind w:firstLineChars="200" w:firstLine="480"/>
              <w:rPr>
                <w:rFonts w:ascii="FangSong_GB2312" w:eastAsia="FangSong_GB2312" w:hAnsi="宋体"/>
                <w:color w:val="000000"/>
                <w:sz w:val="24"/>
              </w:rPr>
            </w:pPr>
          </w:p>
        </w:tc>
      </w:tr>
    </w:tbl>
    <w:p w:rsidR="00B24A9C" w:rsidRDefault="00B24A9C">
      <w:pPr>
        <w:rPr>
          <w:rFonts w:ascii="FangSong_GB2312" w:eastAsia="FangSong_GB2312"/>
          <w:color w:val="000000"/>
          <w:sz w:val="24"/>
        </w:rPr>
        <w:sectPr w:rsidR="00B24A9C">
          <w:headerReference w:type="even" r:id="rId7"/>
          <w:headerReference w:type="default" r:id="rId8"/>
          <w:footerReference w:type="even" r:id="rId9"/>
          <w:footerReference w:type="default" r:id="rId10"/>
          <w:headerReference w:type="first" r:id="rId11"/>
          <w:pgSz w:w="11906" w:h="16838"/>
          <w:pgMar w:top="1418" w:right="1247" w:bottom="1134" w:left="1247" w:header="851" w:footer="992" w:gutter="0"/>
          <w:cols w:space="425"/>
          <w:docGrid w:linePitch="312"/>
        </w:sectPr>
      </w:pPr>
    </w:p>
    <w:p w:rsidR="00B24A9C" w:rsidRDefault="00835C44">
      <w:pPr>
        <w:rPr>
          <w:rFonts w:ascii="黑体" w:eastAsia="黑体"/>
          <w:color w:val="000000"/>
          <w:sz w:val="32"/>
          <w:szCs w:val="32"/>
        </w:rPr>
      </w:pPr>
      <w:r>
        <w:rPr>
          <w:rFonts w:ascii="黑体" w:eastAsia="黑体" w:hint="eastAsia"/>
          <w:color w:val="000000"/>
          <w:sz w:val="32"/>
          <w:szCs w:val="32"/>
        </w:rPr>
        <w:lastRenderedPageBreak/>
        <w:t>三、成果简介</w:t>
      </w:r>
    </w:p>
    <w:tbl>
      <w:tblPr>
        <w:tblW w:w="9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468"/>
      </w:tblGrid>
      <w:tr w:rsidR="00B24A9C">
        <w:trPr>
          <w:trHeight w:val="454"/>
        </w:trPr>
        <w:tc>
          <w:tcPr>
            <w:tcW w:w="9468" w:type="dxa"/>
            <w:vAlign w:val="center"/>
          </w:tcPr>
          <w:p w:rsidR="00B24A9C" w:rsidRDefault="00835C44">
            <w:pPr>
              <w:rPr>
                <w:rFonts w:ascii="FangSong_GB2312" w:eastAsia="FangSong_GB2312"/>
                <w:color w:val="000000"/>
                <w:sz w:val="24"/>
              </w:rPr>
            </w:pPr>
            <w:r>
              <w:rPr>
                <w:rFonts w:ascii="FangSong_GB2312" w:eastAsia="FangSong_GB2312" w:hAnsi="宋体" w:hint="eastAsia"/>
                <w:color w:val="000000"/>
                <w:sz w:val="24"/>
                <w:szCs w:val="21"/>
              </w:rPr>
              <w:t>主要技术内容、授权知识产权情况、技术指标、应用推广及取得的经济社会效益等</w:t>
            </w:r>
            <w:r>
              <w:rPr>
                <w:rFonts w:ascii="FangSong_GB2312" w:eastAsia="FangSong_GB2312" w:hint="eastAsia"/>
                <w:color w:val="000000"/>
                <w:sz w:val="24"/>
              </w:rPr>
              <w:t>（限1000字）</w:t>
            </w:r>
          </w:p>
        </w:tc>
      </w:tr>
      <w:tr w:rsidR="00B24A9C">
        <w:trPr>
          <w:trHeight w:hRule="exact" w:val="11922"/>
        </w:trPr>
        <w:tc>
          <w:tcPr>
            <w:tcW w:w="9468" w:type="dxa"/>
          </w:tcPr>
          <w:p w:rsidR="00B24A9C" w:rsidRPr="00D175F2" w:rsidRDefault="00835C44">
            <w:pPr>
              <w:spacing w:line="360" w:lineRule="exact"/>
              <w:rPr>
                <w:rFonts w:ascii="仿宋_GB2312" w:eastAsia="仿宋_GB2312"/>
                <w:sz w:val="24"/>
                <w:szCs w:val="24"/>
              </w:rPr>
            </w:pPr>
            <w:r w:rsidRPr="00D175F2">
              <w:rPr>
                <w:rFonts w:ascii="仿宋_GB2312" w:eastAsia="仿宋_GB2312" w:hint="eastAsia"/>
                <w:sz w:val="24"/>
                <w:szCs w:val="24"/>
              </w:rPr>
              <w:t>（一）主要技术内容</w:t>
            </w:r>
          </w:p>
          <w:p w:rsidR="00B24A9C" w:rsidRPr="00D175F2" w:rsidRDefault="00835C44">
            <w:pPr>
              <w:spacing w:line="360" w:lineRule="exact"/>
              <w:ind w:firstLineChars="200" w:firstLine="480"/>
              <w:rPr>
                <w:rFonts w:ascii="仿宋_GB2312" w:eastAsia="仿宋_GB2312"/>
                <w:sz w:val="24"/>
                <w:szCs w:val="24"/>
              </w:rPr>
            </w:pPr>
            <w:r w:rsidRPr="00D175F2">
              <w:rPr>
                <w:rFonts w:ascii="仿宋_GB2312" w:eastAsia="仿宋_GB2312" w:hint="eastAsia"/>
                <w:sz w:val="24"/>
                <w:szCs w:val="24"/>
              </w:rPr>
              <w:t>1、开发了超高温（900℃）多循环水冷球阀技术，通过独创的超高温热态密封试验装置，突破了超高温球阀设计相关理论依据和公式，并以此为基础设计出了阀杆-球体一体式锻造部件和遍布整个球阀的四套独立循环水冷降温机构等创新结构，在降低了球阀材料要求的同时，提升球阀适用最高温度到900℃，且阀表温度＜60℃，提高了安全性。</w:t>
            </w:r>
          </w:p>
          <w:p w:rsidR="00B24A9C" w:rsidRPr="00D175F2" w:rsidRDefault="00835C44">
            <w:pPr>
              <w:spacing w:line="360" w:lineRule="exact"/>
              <w:ind w:firstLineChars="200" w:firstLine="480"/>
              <w:rPr>
                <w:rFonts w:ascii="仿宋_GB2312" w:eastAsia="仿宋_GB2312"/>
                <w:sz w:val="24"/>
                <w:szCs w:val="24"/>
              </w:rPr>
            </w:pPr>
            <w:r w:rsidRPr="00D175F2">
              <w:rPr>
                <w:rFonts w:ascii="仿宋_GB2312" w:eastAsia="仿宋_GB2312" w:hint="eastAsia"/>
                <w:sz w:val="24"/>
                <w:szCs w:val="24"/>
              </w:rPr>
              <w:t>2、开发了球阀超高温环境动态密封技术，通过双重波纹管阀座预紧密封系统和唇形石墨中法兰密封结构的设计，并将上述结构与波纹管-阀座冷却机构相结合，保证了阀门在变化的超高温环境中有效、可靠的密封，提高了安全性和可靠性。</w:t>
            </w:r>
          </w:p>
          <w:p w:rsidR="00B24A9C" w:rsidRPr="00D175F2" w:rsidRDefault="00835C44">
            <w:pPr>
              <w:spacing w:line="360" w:lineRule="exact"/>
              <w:ind w:firstLineChars="200" w:firstLine="480"/>
              <w:rPr>
                <w:rFonts w:ascii="仿宋_GB2312" w:eastAsia="仿宋_GB2312"/>
                <w:sz w:val="24"/>
                <w:szCs w:val="24"/>
              </w:rPr>
            </w:pPr>
            <w:r w:rsidRPr="00D175F2">
              <w:rPr>
                <w:rFonts w:ascii="仿宋_GB2312" w:eastAsia="仿宋_GB2312" w:hint="eastAsia"/>
                <w:sz w:val="24"/>
                <w:szCs w:val="24"/>
              </w:rPr>
              <w:t>3、独创超高温球阀安全机构设计，通过蒸汽吹扫、刮刀清理、球体STL堆焊等，实现了防卡阻和自清理，提高了阀门自身安全性，延长了使用寿命；开发了快速启闭机构，最快启闭时间只需0.5s，提升了系统安全性和可靠性。</w:t>
            </w:r>
          </w:p>
          <w:p w:rsidR="00B24A9C" w:rsidRPr="00D175F2" w:rsidRDefault="00835C44">
            <w:pPr>
              <w:spacing w:line="360" w:lineRule="exact"/>
              <w:rPr>
                <w:rFonts w:ascii="仿宋_GB2312" w:eastAsia="仿宋_GB2312"/>
                <w:sz w:val="24"/>
                <w:szCs w:val="24"/>
              </w:rPr>
            </w:pPr>
            <w:r w:rsidRPr="00D175F2">
              <w:rPr>
                <w:rFonts w:ascii="仿宋_GB2312" w:eastAsia="仿宋_GB2312" w:hint="eastAsia"/>
                <w:sz w:val="24"/>
                <w:szCs w:val="24"/>
              </w:rPr>
              <w:t>（二）授权知识产权情况</w:t>
            </w:r>
          </w:p>
          <w:p w:rsidR="00B24A9C" w:rsidRPr="00D175F2" w:rsidRDefault="00835C44">
            <w:pPr>
              <w:spacing w:line="360" w:lineRule="exact"/>
              <w:ind w:firstLineChars="200" w:firstLine="480"/>
              <w:rPr>
                <w:rFonts w:ascii="仿宋_GB2312" w:eastAsia="仿宋_GB2312"/>
                <w:sz w:val="24"/>
                <w:szCs w:val="24"/>
              </w:rPr>
            </w:pPr>
            <w:r w:rsidRPr="00D175F2">
              <w:rPr>
                <w:rFonts w:ascii="仿宋_GB2312" w:eastAsia="仿宋_GB2312" w:hint="eastAsia"/>
                <w:sz w:val="24"/>
                <w:szCs w:val="24"/>
              </w:rPr>
              <w:t>现已获得中国发明专利2项：1、超高温硬密封球阀，专利号：ZL201310310496.8；2、</w:t>
            </w:r>
            <w:hyperlink r:id="rId12" w:tgtFrame="http://www.soopat.com/Home/_blank" w:history="1">
              <w:r w:rsidRPr="00D175F2">
                <w:rPr>
                  <w:rFonts w:ascii="仿宋_GB2312" w:eastAsia="仿宋_GB2312" w:hint="eastAsia"/>
                  <w:sz w:val="24"/>
                  <w:szCs w:val="24"/>
                </w:rPr>
                <w:t>超高温热阀的热态密封试验装置</w:t>
              </w:r>
            </w:hyperlink>
            <w:r w:rsidRPr="00D175F2">
              <w:rPr>
                <w:rFonts w:ascii="仿宋_GB2312" w:eastAsia="仿宋_GB2312" w:hint="eastAsia"/>
                <w:sz w:val="24"/>
                <w:szCs w:val="24"/>
              </w:rPr>
              <w:t>，专利号：ZL201210248353.4；获得美国发明专利1项：ULTRA-HIGH TEMPERATURE RIGIDITY SEAL BALL VALVE，专利号：US9447898B1。此外，还获得中国实用新型专利3项。</w:t>
            </w:r>
          </w:p>
          <w:p w:rsidR="00B24A9C" w:rsidRPr="00D175F2" w:rsidRDefault="00835C44">
            <w:pPr>
              <w:spacing w:line="360" w:lineRule="exact"/>
              <w:rPr>
                <w:rFonts w:ascii="仿宋_GB2312" w:eastAsia="仿宋_GB2312"/>
                <w:sz w:val="24"/>
                <w:szCs w:val="24"/>
              </w:rPr>
            </w:pPr>
            <w:r w:rsidRPr="00D175F2">
              <w:rPr>
                <w:rFonts w:ascii="仿宋_GB2312" w:eastAsia="仿宋_GB2312" w:hint="eastAsia"/>
                <w:sz w:val="24"/>
                <w:szCs w:val="24"/>
              </w:rPr>
              <w:t>（三）技术指标</w:t>
            </w:r>
          </w:p>
          <w:p w:rsidR="00B24A9C" w:rsidRPr="00D175F2" w:rsidRDefault="00835C44">
            <w:pPr>
              <w:spacing w:line="360" w:lineRule="exact"/>
              <w:ind w:firstLineChars="200" w:firstLine="480"/>
              <w:rPr>
                <w:rFonts w:ascii="仿宋_GB2312" w:eastAsia="仿宋_GB2312"/>
                <w:sz w:val="24"/>
                <w:szCs w:val="24"/>
              </w:rPr>
            </w:pPr>
            <w:r w:rsidRPr="00D175F2">
              <w:rPr>
                <w:rFonts w:ascii="仿宋_GB2312" w:eastAsia="仿宋_GB2312" w:hint="eastAsia"/>
                <w:sz w:val="24"/>
                <w:szCs w:val="24"/>
              </w:rPr>
              <w:t>1、公称压力：PN20～PN150（Class150～900）；2、公称通径：DN100～DN500（NPS4～20）；3、工作温度：≤900℃；4、阀体表面温度：≤60℃。</w:t>
            </w:r>
          </w:p>
          <w:p w:rsidR="00B24A9C" w:rsidRPr="00D175F2" w:rsidRDefault="00835C44">
            <w:pPr>
              <w:spacing w:line="360" w:lineRule="exact"/>
              <w:rPr>
                <w:rFonts w:ascii="仿宋_GB2312" w:eastAsia="仿宋_GB2312"/>
                <w:sz w:val="24"/>
                <w:szCs w:val="24"/>
              </w:rPr>
            </w:pPr>
            <w:r w:rsidRPr="00D175F2">
              <w:rPr>
                <w:rFonts w:ascii="仿宋_GB2312" w:eastAsia="仿宋_GB2312" w:hint="eastAsia"/>
                <w:sz w:val="24"/>
                <w:szCs w:val="24"/>
              </w:rPr>
              <w:t>（四）应用推广及取得的经济社会效益</w:t>
            </w:r>
          </w:p>
          <w:p w:rsidR="00B24A9C" w:rsidRPr="00D175F2" w:rsidRDefault="00835C44">
            <w:pPr>
              <w:spacing w:line="360" w:lineRule="exact"/>
              <w:ind w:firstLineChars="200" w:firstLine="480"/>
              <w:rPr>
                <w:rFonts w:ascii="仿宋_GB2312" w:eastAsia="仿宋_GB2312"/>
                <w:sz w:val="24"/>
                <w:szCs w:val="24"/>
              </w:rPr>
            </w:pPr>
            <w:r w:rsidRPr="00D175F2">
              <w:rPr>
                <w:rFonts w:ascii="仿宋_GB2312" w:eastAsia="仿宋_GB2312" w:hint="eastAsia"/>
                <w:sz w:val="24"/>
                <w:szCs w:val="24"/>
              </w:rPr>
              <w:t>产品最高</w:t>
            </w:r>
            <w:r w:rsidR="003B69F6" w:rsidRPr="00D175F2">
              <w:rPr>
                <w:rFonts w:ascii="仿宋_GB2312" w:eastAsia="仿宋_GB2312" w:hint="eastAsia"/>
                <w:sz w:val="24"/>
                <w:szCs w:val="24"/>
              </w:rPr>
              <w:t>使用</w:t>
            </w:r>
            <w:r w:rsidRPr="00D175F2">
              <w:rPr>
                <w:rFonts w:ascii="仿宋_GB2312" w:eastAsia="仿宋_GB2312" w:hint="eastAsia"/>
                <w:sz w:val="24"/>
                <w:szCs w:val="24"/>
              </w:rPr>
              <w:t>温度</w:t>
            </w:r>
            <w:r w:rsidR="003B69F6" w:rsidRPr="00D175F2">
              <w:rPr>
                <w:rFonts w:ascii="仿宋_GB2312" w:eastAsia="仿宋_GB2312" w:hint="eastAsia"/>
                <w:sz w:val="24"/>
                <w:szCs w:val="24"/>
              </w:rPr>
              <w:t>为</w:t>
            </w:r>
            <w:r w:rsidRPr="00D175F2">
              <w:rPr>
                <w:rFonts w:ascii="仿宋_GB2312" w:eastAsia="仿宋_GB2312" w:hint="eastAsia"/>
                <w:sz w:val="24"/>
                <w:szCs w:val="24"/>
              </w:rPr>
              <w:t>900℃，且阀表温度≤60℃，达到世界领先水平，推动了航空航天和石油化工产业发展。研发的900℃球阀、超高温热态密封试验装置以及相关理论依据和计算公式等都对阀门产业技术进步起推动作用。已获发明专利3项，发表论文2篇，列入浙江省工业新产品，经鉴定，技术处国际领先水平，现已广泛用于航天风洞、石油催化裂化、硫磺回收等关键领域。</w:t>
            </w:r>
            <w:bookmarkStart w:id="1" w:name="_GoBack"/>
            <w:bookmarkEnd w:id="1"/>
          </w:p>
          <w:p w:rsidR="00B24A9C" w:rsidRPr="00835C44" w:rsidRDefault="00835C44" w:rsidP="004B1B7A">
            <w:pPr>
              <w:pStyle w:val="Default"/>
              <w:spacing w:beforeLines="50"/>
              <w:ind w:firstLineChars="200" w:firstLine="480"/>
              <w:jc w:val="both"/>
              <w:rPr>
                <w:rFonts w:ascii="Times New Roman" w:cs="Times New Roman"/>
                <w:color w:val="000000" w:themeColor="text1"/>
                <w:kern w:val="2"/>
                <w:szCs w:val="20"/>
              </w:rPr>
            </w:pPr>
            <w:r w:rsidRPr="00D175F2">
              <w:rPr>
                <w:rFonts w:ascii="仿宋_GB2312" w:eastAsia="仿宋_GB2312" w:cs="Times New Roman" w:hint="eastAsia"/>
                <w:color w:val="auto"/>
                <w:kern w:val="2"/>
              </w:rPr>
              <w:t>项目通过水冷方式将900℃工况下球阀各部件实际承受温度降低到550℃以下，从而降低了球阀材料的要求，成本降低了90%，在国内外石化工程中具有极强的竞争优势。近三年累计销售收入41284万元，利润6031.3万元，税收4881万元，出口创汇151万美元，经济效益良好。</w:t>
            </w:r>
          </w:p>
        </w:tc>
      </w:tr>
    </w:tbl>
    <w:p w:rsidR="00B24A9C" w:rsidRDefault="00B24A9C">
      <w:pPr>
        <w:rPr>
          <w:color w:val="000000"/>
        </w:rPr>
      </w:pPr>
    </w:p>
    <w:p w:rsidR="00B24A9C" w:rsidRDefault="00B24A9C">
      <w:pPr>
        <w:jc w:val="center"/>
        <w:rPr>
          <w:rFonts w:ascii="黑体" w:eastAsia="黑体"/>
          <w:color w:val="000000"/>
          <w:sz w:val="32"/>
          <w:szCs w:val="32"/>
        </w:rPr>
      </w:pPr>
    </w:p>
    <w:p w:rsidR="00B24A9C" w:rsidRDefault="00B24A9C">
      <w:pPr>
        <w:jc w:val="center"/>
        <w:rPr>
          <w:rFonts w:ascii="黑体" w:eastAsia="黑体"/>
          <w:color w:val="000000"/>
          <w:sz w:val="32"/>
          <w:szCs w:val="32"/>
        </w:rPr>
      </w:pPr>
    </w:p>
    <w:p w:rsidR="00B24A9C" w:rsidRDefault="00835C44">
      <w:pPr>
        <w:rPr>
          <w:rFonts w:ascii="黑体" w:eastAsia="黑体"/>
          <w:color w:val="000000"/>
          <w:sz w:val="32"/>
          <w:szCs w:val="32"/>
        </w:rPr>
      </w:pPr>
      <w:r>
        <w:rPr>
          <w:rFonts w:ascii="黑体" w:eastAsia="黑体" w:hint="eastAsia"/>
          <w:color w:val="000000"/>
          <w:sz w:val="32"/>
          <w:szCs w:val="32"/>
        </w:rPr>
        <w:lastRenderedPageBreak/>
        <w:t>四、第三方评价</w:t>
      </w:r>
    </w:p>
    <w:tbl>
      <w:tblPr>
        <w:tblW w:w="9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468"/>
      </w:tblGrid>
      <w:tr w:rsidR="00B24A9C">
        <w:trPr>
          <w:cantSplit/>
          <w:trHeight w:val="432"/>
        </w:trPr>
        <w:tc>
          <w:tcPr>
            <w:tcW w:w="9468" w:type="dxa"/>
            <w:vAlign w:val="center"/>
          </w:tcPr>
          <w:p w:rsidR="00B24A9C" w:rsidRDefault="00835C44">
            <w:pPr>
              <w:rPr>
                <w:rFonts w:ascii="FangSong_GB2312" w:eastAsia="FangSong_GB2312"/>
                <w:color w:val="000000"/>
                <w:sz w:val="24"/>
              </w:rPr>
            </w:pPr>
            <w:r>
              <w:rPr>
                <w:rFonts w:ascii="FangSong_GB2312" w:eastAsia="FangSong_GB2312" w:hint="eastAsia"/>
                <w:color w:val="000000"/>
                <w:sz w:val="24"/>
              </w:rPr>
              <w:t>评价结论、检测结果等（限1200字）</w:t>
            </w:r>
          </w:p>
        </w:tc>
      </w:tr>
      <w:tr w:rsidR="00B24A9C">
        <w:trPr>
          <w:cantSplit/>
          <w:trHeight w:hRule="exact" w:val="12843"/>
        </w:trPr>
        <w:tc>
          <w:tcPr>
            <w:tcW w:w="9468" w:type="dxa"/>
          </w:tcPr>
          <w:p w:rsidR="00B24A9C" w:rsidRPr="00D175F2" w:rsidRDefault="00835C44" w:rsidP="00D175F2">
            <w:pPr>
              <w:spacing w:line="360" w:lineRule="exact"/>
              <w:ind w:firstLineChars="200" w:firstLine="480"/>
              <w:rPr>
                <w:rFonts w:ascii="仿宋_GB2312" w:eastAsia="仿宋_GB2312"/>
                <w:sz w:val="24"/>
                <w:szCs w:val="24"/>
              </w:rPr>
            </w:pPr>
            <w:r w:rsidRPr="00D175F2">
              <w:rPr>
                <w:rFonts w:ascii="仿宋_GB2312" w:eastAsia="仿宋_GB2312" w:hint="eastAsia"/>
                <w:sz w:val="24"/>
                <w:szCs w:val="24"/>
              </w:rPr>
              <w:t>1、2018年11月，通过浙江省省级新产品鉴定，鉴定结论：“项目产品针对大型石油化工领域，采用多物理场耦合数值分析方法，设计了上、下阀杆和球体整体式的锻造结构，阀杆和球体内部采用循环水冷却系统；填料函采用碟簧预紧的双重自紧式组合结构；设计了双重波纹管阀座预紧系统，增加波纹管组件循环水冷却、蒸汽吹扫机构、阀座刮刀结构；阀体外表面设计夹套水冷机构，阀体中法兰设计成斜板式，密封圈采用八角垫和唇形密封圈双重组合，提高了产品在高温工况下密封性能和安全可靠性。推导出阀门的高温密封比压和波纹管高温预紧力的计算公式，有首创性。产品已获国家发明专利1项、美国专利1项及实用新型专利3项，其技术处国际同类产品领先水平。”</w:t>
            </w:r>
          </w:p>
          <w:p w:rsidR="00B24A9C" w:rsidRPr="00D175F2" w:rsidRDefault="00835C44" w:rsidP="00D175F2">
            <w:pPr>
              <w:spacing w:line="360" w:lineRule="exact"/>
              <w:ind w:firstLineChars="200" w:firstLine="480"/>
              <w:rPr>
                <w:rFonts w:ascii="仿宋_GB2312" w:eastAsia="仿宋_GB2312"/>
                <w:sz w:val="24"/>
                <w:szCs w:val="24"/>
              </w:rPr>
            </w:pPr>
            <w:r w:rsidRPr="00D175F2">
              <w:rPr>
                <w:rFonts w:ascii="仿宋_GB2312" w:eastAsia="仿宋_GB2312" w:hint="eastAsia"/>
                <w:sz w:val="24"/>
                <w:szCs w:val="24"/>
              </w:rPr>
              <w:t>2、2017年12月，产品经国家泵阀产品质量监督检验中心检测，检验结论为：“经检验，所检项目中的检验结果符合GB/T 21385-2008《金属密封球阀》标准的要求。”</w:t>
            </w:r>
          </w:p>
          <w:p w:rsidR="00B24A9C" w:rsidRPr="00D175F2" w:rsidRDefault="00835C44" w:rsidP="00D175F2">
            <w:pPr>
              <w:spacing w:line="360" w:lineRule="exact"/>
              <w:ind w:firstLineChars="200" w:firstLine="480"/>
              <w:rPr>
                <w:rFonts w:ascii="仿宋_GB2312" w:eastAsia="仿宋_GB2312"/>
                <w:sz w:val="24"/>
                <w:szCs w:val="24"/>
              </w:rPr>
            </w:pPr>
            <w:r w:rsidRPr="00D175F2">
              <w:rPr>
                <w:rFonts w:ascii="仿宋_GB2312" w:eastAsia="仿宋_GB2312" w:hint="eastAsia"/>
                <w:sz w:val="24"/>
                <w:szCs w:val="24"/>
              </w:rPr>
              <w:t>3、2018年9月，产品技术经科学技术部西南信息中心查新中心国内外查新，查新结论为：综合分析检索到的相关文献，并与委托项目的查新点进行对比分析，可以得出如下结论：</w:t>
            </w:r>
          </w:p>
          <w:p w:rsidR="00B24A9C" w:rsidRPr="00D175F2" w:rsidRDefault="00835C44" w:rsidP="00D175F2">
            <w:pPr>
              <w:spacing w:line="360" w:lineRule="exact"/>
              <w:ind w:firstLineChars="200" w:firstLine="480"/>
              <w:rPr>
                <w:rFonts w:ascii="仿宋_GB2312" w:eastAsia="仿宋_GB2312"/>
                <w:sz w:val="24"/>
                <w:szCs w:val="24"/>
              </w:rPr>
            </w:pPr>
            <w:r w:rsidRPr="00D175F2">
              <w:rPr>
                <w:rFonts w:ascii="仿宋_GB2312" w:eastAsia="仿宋_GB2312" w:hint="eastAsia"/>
                <w:sz w:val="24"/>
                <w:szCs w:val="24"/>
              </w:rPr>
              <w:t>1）设置了冷却腔的球阀，已见文献报道。但涉及具备本项目所述技术特点，上盖与阀杆之间、阀盖与阀杆之间均设有密封件，球体内设有供介质流通的介质通道，球体介质通道的外侧环绕有密闭的冷却腔，阀杆内设有供冷却液通过的通孔，通孔与冷却腔相连通的“超高温硬密封球阀”，所检索范围及时限内，国内外未见相同文献报道。</w:t>
            </w:r>
          </w:p>
          <w:p w:rsidR="00B24A9C" w:rsidRPr="00D175F2" w:rsidRDefault="00835C44" w:rsidP="00D175F2">
            <w:pPr>
              <w:spacing w:line="360" w:lineRule="exact"/>
              <w:ind w:firstLineChars="200" w:firstLine="480"/>
              <w:rPr>
                <w:rFonts w:ascii="仿宋_GB2312" w:eastAsia="仿宋_GB2312"/>
                <w:sz w:val="24"/>
                <w:szCs w:val="24"/>
              </w:rPr>
            </w:pPr>
            <w:r w:rsidRPr="00D175F2">
              <w:rPr>
                <w:rFonts w:ascii="仿宋_GB2312" w:eastAsia="仿宋_GB2312" w:hint="eastAsia"/>
                <w:sz w:val="24"/>
                <w:szCs w:val="24"/>
              </w:rPr>
              <w:t>2）涉及具备本项目所述技术特点，在球体内设置冷却腔，在阀杆内设置与冷却腔相通的通孔，阀体上设置夹套及冷却水管的“大型石油化工装置用高压超高温波纹管预紧特种新型球阀关键技术研究及产业化”，所检索范围及时限内，国内外未见相同文献报道。</w:t>
            </w:r>
          </w:p>
          <w:p w:rsidR="00B24A9C" w:rsidRPr="00D175F2" w:rsidRDefault="00835C44" w:rsidP="00D175F2">
            <w:pPr>
              <w:spacing w:line="360" w:lineRule="exact"/>
              <w:ind w:firstLineChars="200" w:firstLine="480"/>
              <w:rPr>
                <w:rFonts w:ascii="仿宋_GB2312" w:eastAsia="仿宋_GB2312"/>
                <w:sz w:val="24"/>
                <w:szCs w:val="24"/>
              </w:rPr>
            </w:pPr>
            <w:r w:rsidRPr="00D175F2">
              <w:rPr>
                <w:rFonts w:ascii="仿宋_GB2312" w:eastAsia="仿宋_GB2312" w:hint="eastAsia"/>
                <w:sz w:val="24"/>
                <w:szCs w:val="24"/>
              </w:rPr>
              <w:t>4、2014年12月，在中国通用机械工业协会阀门分会组织的“第五届中国国际阀门论坛”上发表的论文“超高温硬密封球阀”获得一等奖。该论文中阐述的球体、阀杆锻成整体结构，并有内冷却系统，耐温900℃，还对阀门内件进行多物理场耦合数值分析，并推导出高温密封比压和阀座波纹管组件预紧力的计算公式，这些是阀门行业的空前创举，对行业科技进步作出了重大贡献，受到评委会的一致好评。</w:t>
            </w:r>
          </w:p>
        </w:tc>
      </w:tr>
    </w:tbl>
    <w:p w:rsidR="00B24A9C" w:rsidRDefault="00B24A9C">
      <w:pPr>
        <w:rPr>
          <w:rFonts w:ascii="黑体" w:eastAsia="黑体"/>
          <w:color w:val="000000"/>
          <w:szCs w:val="21"/>
        </w:rPr>
        <w:sectPr w:rsidR="00B24A9C">
          <w:pgSz w:w="11906" w:h="16838"/>
          <w:pgMar w:top="1418" w:right="1247" w:bottom="1134" w:left="1247" w:header="851" w:footer="992" w:gutter="0"/>
          <w:cols w:space="425"/>
          <w:docGrid w:linePitch="312"/>
        </w:sectPr>
      </w:pPr>
    </w:p>
    <w:p w:rsidR="00B24A9C" w:rsidRDefault="00835C44">
      <w:pPr>
        <w:rPr>
          <w:rFonts w:ascii="黑体" w:eastAsia="黑体"/>
          <w:color w:val="000000"/>
          <w:sz w:val="32"/>
          <w:szCs w:val="32"/>
        </w:rPr>
      </w:pPr>
      <w:r>
        <w:rPr>
          <w:rFonts w:ascii="黑体" w:eastAsia="黑体" w:hint="eastAsia"/>
          <w:color w:val="000000"/>
          <w:sz w:val="32"/>
          <w:szCs w:val="32"/>
        </w:rPr>
        <w:lastRenderedPageBreak/>
        <w:t>五、推广应用情况、经济效益和社会效益</w:t>
      </w:r>
    </w:p>
    <w:p w:rsidR="00B24A9C" w:rsidRDefault="00835C44">
      <w:pPr>
        <w:rPr>
          <w:rFonts w:ascii="黑体" w:eastAsia="黑体"/>
          <w:color w:val="000000"/>
          <w:sz w:val="30"/>
          <w:szCs w:val="30"/>
        </w:rPr>
      </w:pPr>
      <w:r>
        <w:rPr>
          <w:rFonts w:eastAsia="FangSong_GB2312"/>
          <w:color w:val="000000"/>
          <w:sz w:val="28"/>
          <w:szCs w:val="30"/>
        </w:rPr>
        <w:t>1</w:t>
      </w:r>
      <w:r>
        <w:rPr>
          <w:rFonts w:eastAsia="FangSong_GB2312"/>
          <w:color w:val="000000"/>
          <w:sz w:val="28"/>
          <w:szCs w:val="30"/>
        </w:rPr>
        <w:t>．</w:t>
      </w:r>
      <w:r>
        <w:rPr>
          <w:rFonts w:ascii="黑体" w:eastAsia="黑体" w:hint="eastAsia"/>
          <w:color w:val="000000"/>
          <w:sz w:val="28"/>
          <w:szCs w:val="30"/>
        </w:rPr>
        <w:t>完成单位应用情况和直接经济效益</w:t>
      </w:r>
    </w:p>
    <w:tbl>
      <w:tblPr>
        <w:tblW w:w="145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192"/>
        <w:gridCol w:w="1143"/>
        <w:gridCol w:w="992"/>
        <w:gridCol w:w="1026"/>
        <w:gridCol w:w="992"/>
        <w:gridCol w:w="1084"/>
        <w:gridCol w:w="1043"/>
        <w:gridCol w:w="992"/>
        <w:gridCol w:w="992"/>
        <w:gridCol w:w="992"/>
        <w:gridCol w:w="1072"/>
        <w:gridCol w:w="994"/>
        <w:gridCol w:w="994"/>
      </w:tblGrid>
      <w:tr w:rsidR="00B24A9C">
        <w:trPr>
          <w:cantSplit/>
          <w:trHeight w:hRule="exact" w:val="454"/>
        </w:trPr>
        <w:tc>
          <w:tcPr>
            <w:tcW w:w="2192" w:type="dxa"/>
            <w:vMerge w:val="restart"/>
            <w:vAlign w:val="center"/>
          </w:tcPr>
          <w:p w:rsidR="00B24A9C" w:rsidRDefault="00835C44">
            <w:pPr>
              <w:jc w:val="center"/>
              <w:rPr>
                <w:rFonts w:eastAsia="FangSong_GB2312"/>
                <w:color w:val="000000"/>
                <w:sz w:val="24"/>
              </w:rPr>
            </w:pPr>
            <w:r>
              <w:rPr>
                <w:rFonts w:eastAsia="FangSong_GB2312"/>
                <w:color w:val="000000"/>
                <w:sz w:val="24"/>
              </w:rPr>
              <w:t>单位名称</w:t>
            </w:r>
          </w:p>
        </w:tc>
        <w:tc>
          <w:tcPr>
            <w:tcW w:w="3161" w:type="dxa"/>
            <w:gridSpan w:val="3"/>
            <w:tcBorders>
              <w:right w:val="single" w:sz="4" w:space="0" w:color="auto"/>
            </w:tcBorders>
            <w:vAlign w:val="center"/>
          </w:tcPr>
          <w:p w:rsidR="00B24A9C" w:rsidRDefault="00835C44">
            <w:pPr>
              <w:jc w:val="center"/>
              <w:rPr>
                <w:rFonts w:eastAsia="FangSong_GB2312"/>
                <w:color w:val="000000"/>
                <w:sz w:val="24"/>
              </w:rPr>
            </w:pPr>
            <w:r>
              <w:rPr>
                <w:rFonts w:eastAsia="FangSong_GB2312" w:hint="eastAsia"/>
                <w:color w:val="000000"/>
                <w:sz w:val="24"/>
              </w:rPr>
              <w:t>新增应用量</w:t>
            </w:r>
          </w:p>
        </w:tc>
        <w:tc>
          <w:tcPr>
            <w:tcW w:w="3119" w:type="dxa"/>
            <w:gridSpan w:val="3"/>
            <w:tcBorders>
              <w:left w:val="single" w:sz="4" w:space="0" w:color="auto"/>
              <w:right w:val="single" w:sz="4" w:space="0" w:color="auto"/>
            </w:tcBorders>
            <w:vAlign w:val="center"/>
          </w:tcPr>
          <w:p w:rsidR="00B24A9C" w:rsidRDefault="00835C44">
            <w:pPr>
              <w:jc w:val="center"/>
              <w:rPr>
                <w:rFonts w:eastAsia="FangSong_GB2312"/>
                <w:color w:val="000000"/>
                <w:sz w:val="24"/>
              </w:rPr>
            </w:pPr>
            <w:r>
              <w:rPr>
                <w:rFonts w:ascii="FangSong_GB2312" w:eastAsia="FangSong_GB2312" w:hint="eastAsia"/>
                <w:color w:val="000000"/>
                <w:sz w:val="24"/>
                <w:szCs w:val="24"/>
              </w:rPr>
              <w:t>新增</w:t>
            </w:r>
            <w:r>
              <w:rPr>
                <w:rFonts w:eastAsia="FangSong_GB2312"/>
                <w:color w:val="000000"/>
                <w:sz w:val="24"/>
              </w:rPr>
              <w:t>销售收入</w:t>
            </w:r>
            <w:r>
              <w:rPr>
                <w:rFonts w:eastAsia="FangSong_GB2312" w:hint="eastAsia"/>
                <w:color w:val="000000"/>
                <w:sz w:val="24"/>
              </w:rPr>
              <w:t>（单位：万元）</w:t>
            </w:r>
          </w:p>
        </w:tc>
        <w:tc>
          <w:tcPr>
            <w:tcW w:w="2976" w:type="dxa"/>
            <w:gridSpan w:val="3"/>
            <w:tcBorders>
              <w:left w:val="single" w:sz="4" w:space="0" w:color="auto"/>
              <w:right w:val="single" w:sz="4" w:space="0" w:color="auto"/>
            </w:tcBorders>
            <w:vAlign w:val="center"/>
          </w:tcPr>
          <w:p w:rsidR="00B24A9C" w:rsidRDefault="00835C44">
            <w:pPr>
              <w:jc w:val="center"/>
              <w:rPr>
                <w:rFonts w:eastAsia="FangSong_GB2312"/>
                <w:color w:val="000000"/>
                <w:sz w:val="24"/>
              </w:rPr>
            </w:pPr>
            <w:r>
              <w:rPr>
                <w:rFonts w:ascii="FangSong_GB2312" w:eastAsia="FangSong_GB2312" w:hint="eastAsia"/>
                <w:color w:val="000000"/>
                <w:sz w:val="24"/>
                <w:szCs w:val="24"/>
              </w:rPr>
              <w:t>新增</w:t>
            </w:r>
            <w:r>
              <w:rPr>
                <w:rFonts w:eastAsia="FangSong_GB2312"/>
                <w:color w:val="000000"/>
                <w:sz w:val="24"/>
              </w:rPr>
              <w:t>税收</w:t>
            </w:r>
            <w:r>
              <w:rPr>
                <w:rFonts w:eastAsia="FangSong_GB2312" w:hint="eastAsia"/>
                <w:color w:val="000000"/>
                <w:sz w:val="24"/>
              </w:rPr>
              <w:t>（单位：万元）</w:t>
            </w:r>
          </w:p>
        </w:tc>
        <w:tc>
          <w:tcPr>
            <w:tcW w:w="3060" w:type="dxa"/>
            <w:gridSpan w:val="3"/>
            <w:tcBorders>
              <w:left w:val="single" w:sz="4" w:space="0" w:color="auto"/>
            </w:tcBorders>
            <w:vAlign w:val="center"/>
          </w:tcPr>
          <w:p w:rsidR="00B24A9C" w:rsidRDefault="00835C44">
            <w:pPr>
              <w:jc w:val="center"/>
              <w:rPr>
                <w:rFonts w:eastAsia="FangSong_GB2312"/>
                <w:color w:val="000000"/>
                <w:sz w:val="24"/>
              </w:rPr>
            </w:pPr>
            <w:r>
              <w:rPr>
                <w:rFonts w:ascii="FangSong_GB2312" w:eastAsia="FangSong_GB2312" w:hint="eastAsia"/>
                <w:color w:val="000000"/>
                <w:sz w:val="24"/>
                <w:szCs w:val="24"/>
              </w:rPr>
              <w:t>新增</w:t>
            </w:r>
            <w:r>
              <w:rPr>
                <w:rFonts w:eastAsia="FangSong_GB2312"/>
                <w:color w:val="000000"/>
                <w:sz w:val="24"/>
              </w:rPr>
              <w:t>利润</w:t>
            </w:r>
            <w:r>
              <w:rPr>
                <w:rFonts w:eastAsia="FangSong_GB2312" w:hint="eastAsia"/>
                <w:color w:val="000000"/>
                <w:sz w:val="24"/>
              </w:rPr>
              <w:t>（单位：万元）</w:t>
            </w:r>
          </w:p>
        </w:tc>
      </w:tr>
      <w:tr w:rsidR="00B24A9C">
        <w:trPr>
          <w:cantSplit/>
          <w:trHeight w:val="454"/>
        </w:trPr>
        <w:tc>
          <w:tcPr>
            <w:tcW w:w="2192" w:type="dxa"/>
            <w:vMerge/>
            <w:vAlign w:val="center"/>
          </w:tcPr>
          <w:p w:rsidR="00B24A9C" w:rsidRDefault="00B24A9C">
            <w:pPr>
              <w:jc w:val="center"/>
              <w:rPr>
                <w:rFonts w:eastAsia="FangSong_GB2312"/>
                <w:color w:val="000000"/>
                <w:sz w:val="24"/>
              </w:rPr>
            </w:pPr>
          </w:p>
        </w:tc>
        <w:tc>
          <w:tcPr>
            <w:tcW w:w="1143" w:type="dxa"/>
            <w:tcBorders>
              <w:right w:val="single" w:sz="4" w:space="0" w:color="auto"/>
            </w:tcBorders>
            <w:vAlign w:val="center"/>
          </w:tcPr>
          <w:p w:rsidR="00B24A9C" w:rsidRDefault="00835C44">
            <w:pPr>
              <w:jc w:val="center"/>
              <w:rPr>
                <w:rFonts w:eastAsia="FangSong_GB2312"/>
                <w:color w:val="000000"/>
                <w:sz w:val="24"/>
                <w:szCs w:val="24"/>
              </w:rPr>
            </w:pPr>
            <w:r>
              <w:rPr>
                <w:rFonts w:eastAsia="FangSong_GB2312" w:hint="eastAsia"/>
                <w:color w:val="000000"/>
                <w:sz w:val="24"/>
                <w:szCs w:val="24"/>
              </w:rPr>
              <w:t>2016</w:t>
            </w:r>
            <w:r>
              <w:rPr>
                <w:rFonts w:eastAsia="FangSong_GB2312" w:hint="eastAsia"/>
                <w:color w:val="000000"/>
                <w:sz w:val="24"/>
                <w:szCs w:val="24"/>
              </w:rPr>
              <w:t>年</w:t>
            </w:r>
          </w:p>
        </w:tc>
        <w:tc>
          <w:tcPr>
            <w:tcW w:w="992" w:type="dxa"/>
            <w:tcBorders>
              <w:left w:val="single" w:sz="4" w:space="0" w:color="auto"/>
            </w:tcBorders>
            <w:vAlign w:val="center"/>
          </w:tcPr>
          <w:p w:rsidR="00B24A9C" w:rsidRDefault="00835C44">
            <w:pPr>
              <w:jc w:val="center"/>
              <w:rPr>
                <w:rFonts w:eastAsia="FangSong_GB2312"/>
                <w:color w:val="000000"/>
                <w:sz w:val="24"/>
                <w:szCs w:val="24"/>
              </w:rPr>
            </w:pPr>
            <w:r>
              <w:rPr>
                <w:rFonts w:eastAsia="FangSong_GB2312" w:hint="eastAsia"/>
                <w:color w:val="000000"/>
                <w:sz w:val="24"/>
                <w:szCs w:val="24"/>
              </w:rPr>
              <w:t>2017</w:t>
            </w:r>
            <w:r>
              <w:rPr>
                <w:rFonts w:eastAsia="FangSong_GB2312" w:hint="eastAsia"/>
                <w:color w:val="000000"/>
                <w:sz w:val="24"/>
                <w:szCs w:val="24"/>
              </w:rPr>
              <w:t>年</w:t>
            </w:r>
          </w:p>
        </w:tc>
        <w:tc>
          <w:tcPr>
            <w:tcW w:w="1026" w:type="dxa"/>
            <w:tcBorders>
              <w:right w:val="single" w:sz="4" w:space="0" w:color="auto"/>
            </w:tcBorders>
            <w:vAlign w:val="center"/>
          </w:tcPr>
          <w:p w:rsidR="00B24A9C" w:rsidRDefault="00835C44">
            <w:pPr>
              <w:jc w:val="center"/>
              <w:rPr>
                <w:rFonts w:eastAsia="FangSong_GB2312"/>
                <w:color w:val="000000"/>
                <w:sz w:val="24"/>
                <w:szCs w:val="24"/>
              </w:rPr>
            </w:pPr>
            <w:r>
              <w:rPr>
                <w:rFonts w:eastAsia="FangSong_GB2312" w:hint="eastAsia"/>
                <w:color w:val="000000"/>
                <w:sz w:val="24"/>
                <w:szCs w:val="24"/>
              </w:rPr>
              <w:t>2018</w:t>
            </w:r>
            <w:r>
              <w:rPr>
                <w:rFonts w:eastAsia="FangSong_GB2312" w:hint="eastAsia"/>
                <w:color w:val="000000"/>
                <w:sz w:val="24"/>
                <w:szCs w:val="24"/>
              </w:rPr>
              <w:t>年</w:t>
            </w:r>
          </w:p>
        </w:tc>
        <w:tc>
          <w:tcPr>
            <w:tcW w:w="992" w:type="dxa"/>
            <w:tcBorders>
              <w:left w:val="single" w:sz="4" w:space="0" w:color="auto"/>
            </w:tcBorders>
            <w:vAlign w:val="center"/>
          </w:tcPr>
          <w:p w:rsidR="00B24A9C" w:rsidRDefault="00835C44">
            <w:pPr>
              <w:jc w:val="center"/>
              <w:rPr>
                <w:rFonts w:eastAsia="FangSong_GB2312"/>
                <w:color w:val="000000"/>
                <w:sz w:val="24"/>
                <w:szCs w:val="24"/>
              </w:rPr>
            </w:pPr>
            <w:r>
              <w:rPr>
                <w:rFonts w:eastAsia="FangSong_GB2312" w:hint="eastAsia"/>
                <w:color w:val="000000"/>
                <w:sz w:val="24"/>
                <w:szCs w:val="24"/>
              </w:rPr>
              <w:t>2016</w:t>
            </w:r>
            <w:r>
              <w:rPr>
                <w:rFonts w:eastAsia="FangSong_GB2312" w:hint="eastAsia"/>
                <w:color w:val="000000"/>
                <w:sz w:val="24"/>
                <w:szCs w:val="24"/>
              </w:rPr>
              <w:t>年</w:t>
            </w:r>
          </w:p>
        </w:tc>
        <w:tc>
          <w:tcPr>
            <w:tcW w:w="1084" w:type="dxa"/>
            <w:tcBorders>
              <w:right w:val="single" w:sz="4" w:space="0" w:color="auto"/>
            </w:tcBorders>
            <w:shd w:val="clear" w:color="auto" w:fill="auto"/>
            <w:vAlign w:val="center"/>
          </w:tcPr>
          <w:p w:rsidR="00B24A9C" w:rsidRDefault="00835C44">
            <w:pPr>
              <w:jc w:val="center"/>
              <w:rPr>
                <w:rFonts w:eastAsia="FangSong_GB2312"/>
                <w:color w:val="000000"/>
                <w:sz w:val="24"/>
                <w:szCs w:val="24"/>
              </w:rPr>
            </w:pPr>
            <w:r>
              <w:rPr>
                <w:rFonts w:eastAsia="FangSong_GB2312" w:hint="eastAsia"/>
                <w:color w:val="000000"/>
                <w:sz w:val="24"/>
                <w:szCs w:val="24"/>
              </w:rPr>
              <w:t>2017</w:t>
            </w:r>
            <w:r>
              <w:rPr>
                <w:rFonts w:eastAsia="FangSong_GB2312" w:hint="eastAsia"/>
                <w:color w:val="000000"/>
                <w:sz w:val="24"/>
                <w:szCs w:val="24"/>
              </w:rPr>
              <w:t>年</w:t>
            </w:r>
          </w:p>
        </w:tc>
        <w:tc>
          <w:tcPr>
            <w:tcW w:w="1043" w:type="dxa"/>
            <w:tcBorders>
              <w:left w:val="single" w:sz="4" w:space="0" w:color="auto"/>
              <w:right w:val="single" w:sz="4" w:space="0" w:color="auto"/>
            </w:tcBorders>
            <w:shd w:val="clear" w:color="auto" w:fill="auto"/>
            <w:vAlign w:val="center"/>
          </w:tcPr>
          <w:p w:rsidR="00B24A9C" w:rsidRDefault="00835C44">
            <w:pPr>
              <w:jc w:val="center"/>
              <w:rPr>
                <w:rFonts w:eastAsia="FangSong_GB2312"/>
                <w:color w:val="000000"/>
                <w:sz w:val="24"/>
                <w:szCs w:val="24"/>
              </w:rPr>
            </w:pPr>
            <w:r>
              <w:rPr>
                <w:rFonts w:eastAsia="FangSong_GB2312" w:hint="eastAsia"/>
                <w:color w:val="000000"/>
                <w:sz w:val="24"/>
                <w:szCs w:val="24"/>
              </w:rPr>
              <w:t>2018</w:t>
            </w:r>
            <w:r>
              <w:rPr>
                <w:rFonts w:eastAsia="FangSong_GB2312" w:hint="eastAsia"/>
                <w:color w:val="000000"/>
                <w:sz w:val="24"/>
                <w:szCs w:val="24"/>
              </w:rPr>
              <w:t>年</w:t>
            </w:r>
          </w:p>
        </w:tc>
        <w:tc>
          <w:tcPr>
            <w:tcW w:w="992" w:type="dxa"/>
            <w:tcBorders>
              <w:left w:val="single" w:sz="4" w:space="0" w:color="auto"/>
            </w:tcBorders>
            <w:shd w:val="clear" w:color="auto" w:fill="auto"/>
            <w:vAlign w:val="center"/>
          </w:tcPr>
          <w:p w:rsidR="00B24A9C" w:rsidRDefault="00835C44">
            <w:pPr>
              <w:jc w:val="center"/>
              <w:rPr>
                <w:rFonts w:eastAsia="FangSong_GB2312"/>
                <w:color w:val="000000"/>
                <w:sz w:val="24"/>
                <w:szCs w:val="24"/>
              </w:rPr>
            </w:pPr>
            <w:r>
              <w:rPr>
                <w:rFonts w:eastAsia="FangSong_GB2312" w:hint="eastAsia"/>
                <w:color w:val="000000"/>
                <w:sz w:val="24"/>
                <w:szCs w:val="24"/>
              </w:rPr>
              <w:t>2016</w:t>
            </w:r>
            <w:r>
              <w:rPr>
                <w:rFonts w:eastAsia="FangSong_GB2312" w:hint="eastAsia"/>
                <w:color w:val="000000"/>
                <w:sz w:val="24"/>
                <w:szCs w:val="24"/>
              </w:rPr>
              <w:t>年</w:t>
            </w:r>
          </w:p>
        </w:tc>
        <w:tc>
          <w:tcPr>
            <w:tcW w:w="992" w:type="dxa"/>
            <w:shd w:val="clear" w:color="auto" w:fill="auto"/>
            <w:vAlign w:val="center"/>
          </w:tcPr>
          <w:p w:rsidR="00B24A9C" w:rsidRDefault="00835C44">
            <w:pPr>
              <w:jc w:val="center"/>
              <w:rPr>
                <w:rFonts w:eastAsia="FangSong_GB2312"/>
                <w:color w:val="000000"/>
                <w:sz w:val="24"/>
                <w:szCs w:val="24"/>
              </w:rPr>
            </w:pPr>
            <w:r>
              <w:rPr>
                <w:rFonts w:eastAsia="FangSong_GB2312" w:hint="eastAsia"/>
                <w:color w:val="000000"/>
                <w:sz w:val="24"/>
                <w:szCs w:val="24"/>
              </w:rPr>
              <w:t>2017</w:t>
            </w:r>
            <w:r>
              <w:rPr>
                <w:rFonts w:eastAsia="FangSong_GB2312" w:hint="eastAsia"/>
                <w:color w:val="000000"/>
                <w:sz w:val="24"/>
                <w:szCs w:val="24"/>
              </w:rPr>
              <w:t>年</w:t>
            </w:r>
          </w:p>
        </w:tc>
        <w:tc>
          <w:tcPr>
            <w:tcW w:w="992" w:type="dxa"/>
            <w:tcBorders>
              <w:right w:val="single" w:sz="4" w:space="0" w:color="auto"/>
            </w:tcBorders>
            <w:shd w:val="clear" w:color="auto" w:fill="auto"/>
            <w:vAlign w:val="center"/>
          </w:tcPr>
          <w:p w:rsidR="00B24A9C" w:rsidRDefault="00835C44">
            <w:pPr>
              <w:jc w:val="center"/>
              <w:rPr>
                <w:rFonts w:eastAsia="FangSong_GB2312"/>
                <w:color w:val="000000"/>
                <w:sz w:val="24"/>
                <w:szCs w:val="24"/>
              </w:rPr>
            </w:pPr>
            <w:r>
              <w:rPr>
                <w:rFonts w:eastAsia="FangSong_GB2312" w:hint="eastAsia"/>
                <w:color w:val="000000"/>
                <w:sz w:val="24"/>
                <w:szCs w:val="24"/>
              </w:rPr>
              <w:t>2018</w:t>
            </w:r>
            <w:r>
              <w:rPr>
                <w:rFonts w:eastAsia="FangSong_GB2312" w:hint="eastAsia"/>
                <w:color w:val="000000"/>
                <w:sz w:val="24"/>
                <w:szCs w:val="24"/>
              </w:rPr>
              <w:t>年</w:t>
            </w:r>
          </w:p>
        </w:tc>
        <w:tc>
          <w:tcPr>
            <w:tcW w:w="1072" w:type="dxa"/>
            <w:tcBorders>
              <w:left w:val="single" w:sz="4" w:space="0" w:color="auto"/>
            </w:tcBorders>
            <w:shd w:val="clear" w:color="auto" w:fill="auto"/>
            <w:vAlign w:val="center"/>
          </w:tcPr>
          <w:p w:rsidR="00B24A9C" w:rsidRDefault="00835C44">
            <w:pPr>
              <w:jc w:val="center"/>
              <w:rPr>
                <w:rFonts w:eastAsia="FangSong_GB2312"/>
                <w:color w:val="000000"/>
                <w:sz w:val="24"/>
                <w:szCs w:val="24"/>
              </w:rPr>
            </w:pPr>
            <w:r>
              <w:rPr>
                <w:rFonts w:eastAsia="FangSong_GB2312" w:hint="eastAsia"/>
                <w:color w:val="000000"/>
                <w:sz w:val="24"/>
                <w:szCs w:val="24"/>
              </w:rPr>
              <w:t>2016</w:t>
            </w:r>
            <w:r>
              <w:rPr>
                <w:rFonts w:eastAsia="FangSong_GB2312" w:hint="eastAsia"/>
                <w:color w:val="000000"/>
                <w:sz w:val="24"/>
                <w:szCs w:val="24"/>
              </w:rPr>
              <w:t>年</w:t>
            </w:r>
          </w:p>
        </w:tc>
        <w:tc>
          <w:tcPr>
            <w:tcW w:w="994" w:type="dxa"/>
            <w:shd w:val="clear" w:color="auto" w:fill="auto"/>
            <w:vAlign w:val="center"/>
          </w:tcPr>
          <w:p w:rsidR="00B24A9C" w:rsidRDefault="00835C44">
            <w:pPr>
              <w:jc w:val="center"/>
              <w:rPr>
                <w:rFonts w:eastAsia="FangSong_GB2312"/>
                <w:color w:val="000000"/>
                <w:sz w:val="24"/>
                <w:szCs w:val="24"/>
              </w:rPr>
            </w:pPr>
            <w:r>
              <w:rPr>
                <w:rFonts w:eastAsia="FangSong_GB2312" w:hint="eastAsia"/>
                <w:color w:val="000000"/>
                <w:sz w:val="24"/>
                <w:szCs w:val="24"/>
              </w:rPr>
              <w:t>2017</w:t>
            </w:r>
            <w:r>
              <w:rPr>
                <w:rFonts w:eastAsia="FangSong_GB2312" w:hint="eastAsia"/>
                <w:color w:val="000000"/>
                <w:sz w:val="24"/>
                <w:szCs w:val="24"/>
              </w:rPr>
              <w:t>年</w:t>
            </w:r>
          </w:p>
        </w:tc>
        <w:tc>
          <w:tcPr>
            <w:tcW w:w="994" w:type="dxa"/>
            <w:vAlign w:val="center"/>
          </w:tcPr>
          <w:p w:rsidR="00B24A9C" w:rsidRDefault="00835C44">
            <w:pPr>
              <w:jc w:val="center"/>
              <w:rPr>
                <w:rFonts w:eastAsia="FangSong_GB2312"/>
                <w:color w:val="000000"/>
                <w:sz w:val="24"/>
                <w:szCs w:val="24"/>
              </w:rPr>
            </w:pPr>
            <w:r>
              <w:rPr>
                <w:rFonts w:eastAsia="FangSong_GB2312" w:hint="eastAsia"/>
                <w:color w:val="000000"/>
                <w:sz w:val="24"/>
                <w:szCs w:val="24"/>
              </w:rPr>
              <w:t>2018</w:t>
            </w:r>
            <w:r>
              <w:rPr>
                <w:rFonts w:eastAsia="FangSong_GB2312" w:hint="eastAsia"/>
                <w:color w:val="000000"/>
                <w:sz w:val="24"/>
                <w:szCs w:val="24"/>
              </w:rPr>
              <w:t>年</w:t>
            </w:r>
          </w:p>
        </w:tc>
      </w:tr>
      <w:tr w:rsidR="00B24A9C">
        <w:trPr>
          <w:cantSplit/>
          <w:trHeight w:hRule="exact" w:val="680"/>
        </w:trPr>
        <w:tc>
          <w:tcPr>
            <w:tcW w:w="2192" w:type="dxa"/>
            <w:vAlign w:val="center"/>
          </w:tcPr>
          <w:p w:rsidR="00B24A9C" w:rsidRPr="00D175F2" w:rsidRDefault="00835C44">
            <w:pPr>
              <w:jc w:val="center"/>
              <w:rPr>
                <w:rFonts w:ascii="仿宋_GB2312" w:eastAsia="仿宋_GB2312"/>
                <w:sz w:val="24"/>
                <w:szCs w:val="24"/>
              </w:rPr>
            </w:pPr>
            <w:r w:rsidRPr="00D175F2">
              <w:rPr>
                <w:rFonts w:ascii="仿宋_GB2312" w:eastAsia="仿宋_GB2312" w:hint="eastAsia"/>
                <w:sz w:val="24"/>
                <w:szCs w:val="24"/>
              </w:rPr>
              <w:t>浙江石化阀门有限公司</w:t>
            </w:r>
          </w:p>
        </w:tc>
        <w:tc>
          <w:tcPr>
            <w:tcW w:w="1143" w:type="dxa"/>
            <w:tcBorders>
              <w:right w:val="single" w:sz="4" w:space="0" w:color="auto"/>
            </w:tcBorders>
            <w:tcMar>
              <w:left w:w="0" w:type="dxa"/>
              <w:right w:w="0" w:type="dxa"/>
            </w:tcMar>
            <w:vAlign w:val="center"/>
          </w:tcPr>
          <w:p w:rsidR="00B24A9C" w:rsidRPr="00D175F2" w:rsidRDefault="00835C44">
            <w:pPr>
              <w:jc w:val="center"/>
              <w:rPr>
                <w:rFonts w:ascii="仿宋_GB2312" w:eastAsia="仿宋_GB2312"/>
                <w:sz w:val="24"/>
                <w:szCs w:val="24"/>
              </w:rPr>
            </w:pPr>
            <w:r w:rsidRPr="00D175F2">
              <w:rPr>
                <w:rFonts w:ascii="仿宋_GB2312" w:eastAsia="仿宋_GB2312" w:hint="eastAsia"/>
                <w:sz w:val="24"/>
                <w:szCs w:val="24"/>
              </w:rPr>
              <w:t>175台</w:t>
            </w:r>
          </w:p>
        </w:tc>
        <w:tc>
          <w:tcPr>
            <w:tcW w:w="992" w:type="dxa"/>
            <w:tcBorders>
              <w:left w:val="single" w:sz="4" w:space="0" w:color="auto"/>
            </w:tcBorders>
            <w:tcMar>
              <w:left w:w="0" w:type="dxa"/>
              <w:right w:w="0" w:type="dxa"/>
            </w:tcMar>
            <w:vAlign w:val="center"/>
          </w:tcPr>
          <w:p w:rsidR="00B24A9C" w:rsidRPr="00D175F2" w:rsidRDefault="00835C44">
            <w:pPr>
              <w:jc w:val="center"/>
              <w:rPr>
                <w:rFonts w:ascii="仿宋_GB2312" w:eastAsia="仿宋_GB2312"/>
                <w:sz w:val="24"/>
                <w:szCs w:val="24"/>
              </w:rPr>
            </w:pPr>
            <w:r w:rsidRPr="00D175F2">
              <w:rPr>
                <w:rFonts w:ascii="仿宋_GB2312" w:eastAsia="仿宋_GB2312" w:hint="eastAsia"/>
                <w:sz w:val="24"/>
                <w:szCs w:val="24"/>
              </w:rPr>
              <w:t>277台</w:t>
            </w:r>
          </w:p>
        </w:tc>
        <w:tc>
          <w:tcPr>
            <w:tcW w:w="1026" w:type="dxa"/>
            <w:tcMar>
              <w:left w:w="0" w:type="dxa"/>
              <w:right w:w="0" w:type="dxa"/>
            </w:tcMar>
            <w:vAlign w:val="center"/>
          </w:tcPr>
          <w:p w:rsidR="00B24A9C" w:rsidRPr="00D175F2" w:rsidRDefault="00835C44">
            <w:pPr>
              <w:jc w:val="center"/>
              <w:rPr>
                <w:rFonts w:ascii="仿宋_GB2312" w:eastAsia="仿宋_GB2312"/>
                <w:sz w:val="24"/>
                <w:szCs w:val="24"/>
              </w:rPr>
            </w:pPr>
            <w:r w:rsidRPr="00D175F2">
              <w:rPr>
                <w:rFonts w:ascii="仿宋_GB2312" w:eastAsia="仿宋_GB2312" w:hint="eastAsia"/>
                <w:sz w:val="24"/>
                <w:szCs w:val="24"/>
              </w:rPr>
              <w:t>290台</w:t>
            </w:r>
          </w:p>
        </w:tc>
        <w:tc>
          <w:tcPr>
            <w:tcW w:w="992" w:type="dxa"/>
            <w:tcMar>
              <w:left w:w="0" w:type="dxa"/>
              <w:right w:w="0" w:type="dxa"/>
            </w:tcMar>
            <w:vAlign w:val="center"/>
          </w:tcPr>
          <w:p w:rsidR="00B24A9C" w:rsidRPr="00D175F2" w:rsidRDefault="00835C44">
            <w:pPr>
              <w:jc w:val="center"/>
              <w:rPr>
                <w:rFonts w:ascii="仿宋_GB2312" w:eastAsia="仿宋_GB2312"/>
                <w:sz w:val="24"/>
                <w:szCs w:val="24"/>
              </w:rPr>
            </w:pPr>
            <w:r w:rsidRPr="00D175F2">
              <w:rPr>
                <w:rFonts w:ascii="仿宋_GB2312" w:eastAsia="仿宋_GB2312" w:hint="eastAsia"/>
                <w:sz w:val="24"/>
                <w:szCs w:val="24"/>
              </w:rPr>
              <w:t>10523.00</w:t>
            </w:r>
          </w:p>
        </w:tc>
        <w:tc>
          <w:tcPr>
            <w:tcW w:w="1084" w:type="dxa"/>
            <w:tcBorders>
              <w:right w:val="single" w:sz="4" w:space="0" w:color="auto"/>
            </w:tcBorders>
            <w:shd w:val="clear" w:color="auto" w:fill="auto"/>
            <w:tcMar>
              <w:left w:w="0" w:type="dxa"/>
              <w:right w:w="0" w:type="dxa"/>
            </w:tcMar>
            <w:vAlign w:val="center"/>
          </w:tcPr>
          <w:p w:rsidR="00B24A9C" w:rsidRPr="00D175F2" w:rsidRDefault="00835C44">
            <w:pPr>
              <w:jc w:val="center"/>
              <w:rPr>
                <w:rFonts w:ascii="仿宋_GB2312" w:eastAsia="仿宋_GB2312"/>
                <w:sz w:val="24"/>
                <w:szCs w:val="24"/>
              </w:rPr>
            </w:pPr>
            <w:r w:rsidRPr="00D175F2">
              <w:rPr>
                <w:rFonts w:ascii="仿宋_GB2312" w:eastAsia="仿宋_GB2312" w:hint="eastAsia"/>
                <w:sz w:val="24"/>
                <w:szCs w:val="24"/>
              </w:rPr>
              <w:t>13362.00</w:t>
            </w:r>
          </w:p>
        </w:tc>
        <w:tc>
          <w:tcPr>
            <w:tcW w:w="1043" w:type="dxa"/>
            <w:tcBorders>
              <w:left w:val="single" w:sz="4" w:space="0" w:color="auto"/>
            </w:tcBorders>
            <w:shd w:val="clear" w:color="auto" w:fill="auto"/>
            <w:tcMar>
              <w:left w:w="0" w:type="dxa"/>
              <w:right w:w="0" w:type="dxa"/>
            </w:tcMar>
            <w:vAlign w:val="center"/>
          </w:tcPr>
          <w:p w:rsidR="00B24A9C" w:rsidRPr="00D175F2" w:rsidRDefault="00835C44">
            <w:pPr>
              <w:jc w:val="center"/>
              <w:rPr>
                <w:rFonts w:ascii="仿宋_GB2312" w:eastAsia="仿宋_GB2312"/>
                <w:sz w:val="24"/>
                <w:szCs w:val="24"/>
              </w:rPr>
            </w:pPr>
            <w:r w:rsidRPr="00D175F2">
              <w:rPr>
                <w:rFonts w:ascii="仿宋_GB2312" w:eastAsia="仿宋_GB2312" w:hint="eastAsia"/>
                <w:sz w:val="24"/>
                <w:szCs w:val="24"/>
              </w:rPr>
              <w:t>17399.00</w:t>
            </w:r>
          </w:p>
        </w:tc>
        <w:tc>
          <w:tcPr>
            <w:tcW w:w="992" w:type="dxa"/>
            <w:shd w:val="clear" w:color="auto" w:fill="auto"/>
            <w:tcMar>
              <w:left w:w="0" w:type="dxa"/>
              <w:right w:w="0" w:type="dxa"/>
            </w:tcMar>
            <w:vAlign w:val="center"/>
          </w:tcPr>
          <w:p w:rsidR="00B24A9C" w:rsidRPr="00D175F2" w:rsidRDefault="00835C44">
            <w:pPr>
              <w:jc w:val="center"/>
              <w:rPr>
                <w:rFonts w:ascii="仿宋_GB2312" w:eastAsia="仿宋_GB2312"/>
                <w:sz w:val="24"/>
                <w:szCs w:val="24"/>
              </w:rPr>
            </w:pPr>
            <w:r w:rsidRPr="00D175F2">
              <w:rPr>
                <w:rFonts w:ascii="仿宋_GB2312" w:eastAsia="仿宋_GB2312" w:hint="eastAsia"/>
                <w:sz w:val="24"/>
                <w:szCs w:val="24"/>
              </w:rPr>
              <w:t>1219.60</w:t>
            </w:r>
          </w:p>
        </w:tc>
        <w:tc>
          <w:tcPr>
            <w:tcW w:w="992" w:type="dxa"/>
            <w:shd w:val="clear" w:color="auto" w:fill="auto"/>
            <w:tcMar>
              <w:left w:w="0" w:type="dxa"/>
              <w:right w:w="0" w:type="dxa"/>
            </w:tcMar>
            <w:vAlign w:val="center"/>
          </w:tcPr>
          <w:p w:rsidR="00B24A9C" w:rsidRPr="00D175F2" w:rsidRDefault="00835C44">
            <w:pPr>
              <w:jc w:val="center"/>
              <w:rPr>
                <w:rFonts w:ascii="仿宋_GB2312" w:eastAsia="仿宋_GB2312"/>
                <w:sz w:val="24"/>
                <w:szCs w:val="24"/>
              </w:rPr>
            </w:pPr>
            <w:r w:rsidRPr="00D175F2">
              <w:rPr>
                <w:rFonts w:ascii="仿宋_GB2312" w:eastAsia="仿宋_GB2312" w:hint="eastAsia"/>
                <w:sz w:val="24"/>
                <w:szCs w:val="24"/>
              </w:rPr>
              <w:t>1570.40</w:t>
            </w:r>
          </w:p>
        </w:tc>
        <w:tc>
          <w:tcPr>
            <w:tcW w:w="992" w:type="dxa"/>
            <w:tcBorders>
              <w:right w:val="single" w:sz="4" w:space="0" w:color="auto"/>
            </w:tcBorders>
            <w:shd w:val="clear" w:color="auto" w:fill="auto"/>
            <w:tcMar>
              <w:left w:w="0" w:type="dxa"/>
              <w:right w:w="0" w:type="dxa"/>
            </w:tcMar>
            <w:vAlign w:val="center"/>
          </w:tcPr>
          <w:p w:rsidR="00B24A9C" w:rsidRPr="00D175F2" w:rsidRDefault="00835C44">
            <w:pPr>
              <w:jc w:val="center"/>
              <w:rPr>
                <w:rFonts w:ascii="仿宋_GB2312" w:eastAsia="仿宋_GB2312"/>
                <w:sz w:val="24"/>
                <w:szCs w:val="24"/>
              </w:rPr>
            </w:pPr>
            <w:r w:rsidRPr="00D175F2">
              <w:rPr>
                <w:rFonts w:ascii="仿宋_GB2312" w:eastAsia="仿宋_GB2312" w:hint="eastAsia"/>
                <w:sz w:val="24"/>
                <w:szCs w:val="24"/>
              </w:rPr>
              <w:t>2091.00</w:t>
            </w:r>
          </w:p>
        </w:tc>
        <w:tc>
          <w:tcPr>
            <w:tcW w:w="1072" w:type="dxa"/>
            <w:tcBorders>
              <w:left w:val="single" w:sz="4" w:space="0" w:color="auto"/>
            </w:tcBorders>
            <w:shd w:val="clear" w:color="auto" w:fill="auto"/>
            <w:tcMar>
              <w:left w:w="0" w:type="dxa"/>
              <w:right w:w="0" w:type="dxa"/>
            </w:tcMar>
            <w:vAlign w:val="center"/>
          </w:tcPr>
          <w:p w:rsidR="00B24A9C" w:rsidRPr="00D175F2" w:rsidRDefault="00835C44">
            <w:pPr>
              <w:jc w:val="center"/>
              <w:rPr>
                <w:rFonts w:ascii="仿宋_GB2312" w:eastAsia="仿宋_GB2312"/>
                <w:sz w:val="24"/>
                <w:szCs w:val="24"/>
              </w:rPr>
            </w:pPr>
            <w:r w:rsidRPr="00D175F2">
              <w:rPr>
                <w:rFonts w:ascii="仿宋_GB2312" w:eastAsia="仿宋_GB2312" w:hint="eastAsia"/>
                <w:sz w:val="24"/>
                <w:szCs w:val="24"/>
              </w:rPr>
              <w:t>1537.60</w:t>
            </w:r>
          </w:p>
        </w:tc>
        <w:tc>
          <w:tcPr>
            <w:tcW w:w="994" w:type="dxa"/>
            <w:shd w:val="clear" w:color="auto" w:fill="auto"/>
            <w:tcMar>
              <w:left w:w="0" w:type="dxa"/>
              <w:right w:w="0" w:type="dxa"/>
            </w:tcMar>
            <w:vAlign w:val="center"/>
          </w:tcPr>
          <w:p w:rsidR="00B24A9C" w:rsidRPr="00D175F2" w:rsidRDefault="00835C44">
            <w:pPr>
              <w:jc w:val="center"/>
              <w:rPr>
                <w:rFonts w:ascii="仿宋_GB2312" w:eastAsia="仿宋_GB2312"/>
                <w:sz w:val="24"/>
                <w:szCs w:val="24"/>
              </w:rPr>
            </w:pPr>
            <w:r w:rsidRPr="00D175F2">
              <w:rPr>
                <w:rFonts w:ascii="仿宋_GB2312" w:eastAsia="仿宋_GB2312" w:hint="eastAsia"/>
                <w:sz w:val="24"/>
                <w:szCs w:val="24"/>
              </w:rPr>
              <w:t>1927.70</w:t>
            </w:r>
          </w:p>
        </w:tc>
        <w:tc>
          <w:tcPr>
            <w:tcW w:w="994" w:type="dxa"/>
            <w:tcMar>
              <w:left w:w="0" w:type="dxa"/>
              <w:right w:w="0" w:type="dxa"/>
            </w:tcMar>
            <w:vAlign w:val="center"/>
          </w:tcPr>
          <w:p w:rsidR="00B24A9C" w:rsidRPr="00D175F2" w:rsidRDefault="00835C44">
            <w:pPr>
              <w:jc w:val="center"/>
              <w:rPr>
                <w:rFonts w:ascii="仿宋_GB2312" w:eastAsia="仿宋_GB2312"/>
                <w:sz w:val="24"/>
                <w:szCs w:val="24"/>
              </w:rPr>
            </w:pPr>
            <w:r w:rsidRPr="00D175F2">
              <w:rPr>
                <w:rFonts w:ascii="仿宋_GB2312" w:eastAsia="仿宋_GB2312" w:hint="eastAsia"/>
                <w:sz w:val="24"/>
                <w:szCs w:val="24"/>
              </w:rPr>
              <w:t>2566.00</w:t>
            </w:r>
          </w:p>
        </w:tc>
      </w:tr>
      <w:tr w:rsidR="00B24A9C">
        <w:trPr>
          <w:cantSplit/>
          <w:trHeight w:hRule="exact" w:val="680"/>
        </w:trPr>
        <w:tc>
          <w:tcPr>
            <w:tcW w:w="2192" w:type="dxa"/>
            <w:vAlign w:val="center"/>
          </w:tcPr>
          <w:p w:rsidR="00B24A9C" w:rsidRDefault="00B24A9C">
            <w:pPr>
              <w:jc w:val="center"/>
              <w:rPr>
                <w:rFonts w:ascii="仿宋" w:eastAsia="仿宋" w:hAnsi="仿宋"/>
                <w:color w:val="000000"/>
                <w:sz w:val="24"/>
              </w:rPr>
            </w:pPr>
          </w:p>
        </w:tc>
        <w:tc>
          <w:tcPr>
            <w:tcW w:w="1143" w:type="dxa"/>
            <w:tcBorders>
              <w:right w:val="single" w:sz="4" w:space="0" w:color="auto"/>
            </w:tcBorders>
            <w:tcMar>
              <w:left w:w="0" w:type="dxa"/>
              <w:right w:w="0" w:type="dxa"/>
            </w:tcMar>
            <w:vAlign w:val="center"/>
          </w:tcPr>
          <w:p w:rsidR="00B24A9C" w:rsidRDefault="00B24A9C">
            <w:pPr>
              <w:jc w:val="center"/>
              <w:rPr>
                <w:color w:val="000000"/>
                <w:szCs w:val="21"/>
              </w:rPr>
            </w:pPr>
          </w:p>
        </w:tc>
        <w:tc>
          <w:tcPr>
            <w:tcW w:w="992" w:type="dxa"/>
            <w:tcBorders>
              <w:left w:val="single" w:sz="4" w:space="0" w:color="auto"/>
            </w:tcBorders>
            <w:tcMar>
              <w:left w:w="0" w:type="dxa"/>
              <w:right w:w="0" w:type="dxa"/>
            </w:tcMar>
            <w:vAlign w:val="center"/>
          </w:tcPr>
          <w:p w:rsidR="00B24A9C" w:rsidRDefault="00B24A9C">
            <w:pPr>
              <w:jc w:val="center"/>
              <w:rPr>
                <w:color w:val="000000"/>
                <w:szCs w:val="21"/>
              </w:rPr>
            </w:pPr>
          </w:p>
        </w:tc>
        <w:tc>
          <w:tcPr>
            <w:tcW w:w="1026" w:type="dxa"/>
            <w:tcMar>
              <w:left w:w="0" w:type="dxa"/>
              <w:right w:w="0" w:type="dxa"/>
            </w:tcMar>
            <w:vAlign w:val="center"/>
          </w:tcPr>
          <w:p w:rsidR="00B24A9C" w:rsidRDefault="00B24A9C">
            <w:pPr>
              <w:jc w:val="center"/>
              <w:rPr>
                <w:color w:val="000000"/>
                <w:szCs w:val="21"/>
              </w:rPr>
            </w:pPr>
          </w:p>
        </w:tc>
        <w:tc>
          <w:tcPr>
            <w:tcW w:w="992" w:type="dxa"/>
            <w:tcMar>
              <w:left w:w="0" w:type="dxa"/>
              <w:right w:w="0" w:type="dxa"/>
            </w:tcMar>
            <w:vAlign w:val="center"/>
          </w:tcPr>
          <w:p w:rsidR="00B24A9C" w:rsidRDefault="00B24A9C">
            <w:pPr>
              <w:jc w:val="center"/>
              <w:rPr>
                <w:color w:val="000000"/>
                <w:szCs w:val="21"/>
              </w:rPr>
            </w:pPr>
          </w:p>
        </w:tc>
        <w:tc>
          <w:tcPr>
            <w:tcW w:w="1084" w:type="dxa"/>
            <w:tcBorders>
              <w:right w:val="single" w:sz="4" w:space="0" w:color="auto"/>
            </w:tcBorders>
            <w:shd w:val="clear" w:color="auto" w:fill="auto"/>
            <w:tcMar>
              <w:left w:w="0" w:type="dxa"/>
              <w:right w:w="0" w:type="dxa"/>
            </w:tcMar>
            <w:vAlign w:val="center"/>
          </w:tcPr>
          <w:p w:rsidR="00B24A9C" w:rsidRDefault="00B24A9C">
            <w:pPr>
              <w:jc w:val="center"/>
              <w:rPr>
                <w:color w:val="000000"/>
                <w:szCs w:val="21"/>
              </w:rPr>
            </w:pPr>
          </w:p>
        </w:tc>
        <w:tc>
          <w:tcPr>
            <w:tcW w:w="1043" w:type="dxa"/>
            <w:tcBorders>
              <w:left w:val="single" w:sz="4" w:space="0" w:color="auto"/>
            </w:tcBorders>
            <w:shd w:val="clear" w:color="auto" w:fill="auto"/>
            <w:tcMar>
              <w:left w:w="0" w:type="dxa"/>
              <w:right w:w="0" w:type="dxa"/>
            </w:tcMar>
            <w:vAlign w:val="center"/>
          </w:tcPr>
          <w:p w:rsidR="00B24A9C" w:rsidRDefault="00B24A9C">
            <w:pPr>
              <w:jc w:val="center"/>
              <w:rPr>
                <w:color w:val="000000"/>
                <w:szCs w:val="21"/>
              </w:rPr>
            </w:pPr>
          </w:p>
        </w:tc>
        <w:tc>
          <w:tcPr>
            <w:tcW w:w="992" w:type="dxa"/>
            <w:shd w:val="clear" w:color="auto" w:fill="auto"/>
            <w:tcMar>
              <w:left w:w="0" w:type="dxa"/>
              <w:right w:w="0" w:type="dxa"/>
            </w:tcMar>
            <w:vAlign w:val="center"/>
          </w:tcPr>
          <w:p w:rsidR="00B24A9C" w:rsidRDefault="00B24A9C">
            <w:pPr>
              <w:jc w:val="center"/>
              <w:rPr>
                <w:color w:val="000000"/>
                <w:szCs w:val="21"/>
              </w:rPr>
            </w:pPr>
          </w:p>
        </w:tc>
        <w:tc>
          <w:tcPr>
            <w:tcW w:w="992" w:type="dxa"/>
            <w:shd w:val="clear" w:color="auto" w:fill="auto"/>
            <w:tcMar>
              <w:left w:w="0" w:type="dxa"/>
              <w:right w:w="0" w:type="dxa"/>
            </w:tcMar>
            <w:vAlign w:val="center"/>
          </w:tcPr>
          <w:p w:rsidR="00B24A9C" w:rsidRDefault="00B24A9C">
            <w:pPr>
              <w:jc w:val="center"/>
              <w:rPr>
                <w:color w:val="000000"/>
                <w:szCs w:val="21"/>
              </w:rPr>
            </w:pPr>
          </w:p>
        </w:tc>
        <w:tc>
          <w:tcPr>
            <w:tcW w:w="992" w:type="dxa"/>
            <w:tcBorders>
              <w:right w:val="single" w:sz="4" w:space="0" w:color="auto"/>
            </w:tcBorders>
            <w:shd w:val="clear" w:color="auto" w:fill="auto"/>
            <w:tcMar>
              <w:left w:w="0" w:type="dxa"/>
              <w:right w:w="0" w:type="dxa"/>
            </w:tcMar>
            <w:vAlign w:val="center"/>
          </w:tcPr>
          <w:p w:rsidR="00B24A9C" w:rsidRDefault="00B24A9C">
            <w:pPr>
              <w:jc w:val="center"/>
              <w:rPr>
                <w:color w:val="000000"/>
                <w:szCs w:val="21"/>
              </w:rPr>
            </w:pPr>
          </w:p>
        </w:tc>
        <w:tc>
          <w:tcPr>
            <w:tcW w:w="1072" w:type="dxa"/>
            <w:tcBorders>
              <w:left w:val="single" w:sz="4" w:space="0" w:color="auto"/>
            </w:tcBorders>
            <w:shd w:val="clear" w:color="auto" w:fill="auto"/>
            <w:tcMar>
              <w:left w:w="0" w:type="dxa"/>
              <w:right w:w="0" w:type="dxa"/>
            </w:tcMar>
            <w:vAlign w:val="center"/>
          </w:tcPr>
          <w:p w:rsidR="00B24A9C" w:rsidRDefault="00B24A9C">
            <w:pPr>
              <w:jc w:val="center"/>
              <w:rPr>
                <w:color w:val="000000"/>
                <w:szCs w:val="21"/>
              </w:rPr>
            </w:pPr>
          </w:p>
        </w:tc>
        <w:tc>
          <w:tcPr>
            <w:tcW w:w="994" w:type="dxa"/>
            <w:shd w:val="clear" w:color="auto" w:fill="auto"/>
            <w:tcMar>
              <w:left w:w="0" w:type="dxa"/>
              <w:right w:w="0" w:type="dxa"/>
            </w:tcMar>
            <w:vAlign w:val="center"/>
          </w:tcPr>
          <w:p w:rsidR="00B24A9C" w:rsidRDefault="00B24A9C">
            <w:pPr>
              <w:jc w:val="center"/>
              <w:rPr>
                <w:color w:val="000000"/>
                <w:szCs w:val="21"/>
              </w:rPr>
            </w:pPr>
          </w:p>
        </w:tc>
        <w:tc>
          <w:tcPr>
            <w:tcW w:w="994" w:type="dxa"/>
            <w:tcMar>
              <w:left w:w="0" w:type="dxa"/>
              <w:right w:w="0" w:type="dxa"/>
            </w:tcMar>
            <w:vAlign w:val="center"/>
          </w:tcPr>
          <w:p w:rsidR="00B24A9C" w:rsidRDefault="00B24A9C">
            <w:pPr>
              <w:jc w:val="center"/>
              <w:rPr>
                <w:color w:val="000000"/>
                <w:szCs w:val="21"/>
              </w:rPr>
            </w:pPr>
          </w:p>
        </w:tc>
      </w:tr>
      <w:tr w:rsidR="00B24A9C">
        <w:trPr>
          <w:cantSplit/>
          <w:trHeight w:hRule="exact" w:val="680"/>
        </w:trPr>
        <w:tc>
          <w:tcPr>
            <w:tcW w:w="2192" w:type="dxa"/>
            <w:vAlign w:val="center"/>
          </w:tcPr>
          <w:p w:rsidR="00B24A9C" w:rsidRDefault="00B24A9C">
            <w:pPr>
              <w:jc w:val="center"/>
              <w:rPr>
                <w:rFonts w:ascii="仿宋" w:eastAsia="仿宋" w:hAnsi="仿宋"/>
                <w:color w:val="000000"/>
                <w:sz w:val="24"/>
              </w:rPr>
            </w:pPr>
          </w:p>
        </w:tc>
        <w:tc>
          <w:tcPr>
            <w:tcW w:w="1143" w:type="dxa"/>
            <w:tcBorders>
              <w:right w:val="single" w:sz="4" w:space="0" w:color="auto"/>
            </w:tcBorders>
            <w:tcMar>
              <w:left w:w="0" w:type="dxa"/>
              <w:right w:w="0" w:type="dxa"/>
            </w:tcMar>
            <w:vAlign w:val="center"/>
          </w:tcPr>
          <w:p w:rsidR="00B24A9C" w:rsidRDefault="00B24A9C">
            <w:pPr>
              <w:jc w:val="center"/>
              <w:rPr>
                <w:color w:val="000000"/>
                <w:szCs w:val="21"/>
              </w:rPr>
            </w:pPr>
          </w:p>
        </w:tc>
        <w:tc>
          <w:tcPr>
            <w:tcW w:w="992" w:type="dxa"/>
            <w:tcBorders>
              <w:left w:val="single" w:sz="4" w:space="0" w:color="auto"/>
            </w:tcBorders>
            <w:tcMar>
              <w:left w:w="0" w:type="dxa"/>
              <w:right w:w="0" w:type="dxa"/>
            </w:tcMar>
            <w:vAlign w:val="center"/>
          </w:tcPr>
          <w:p w:rsidR="00B24A9C" w:rsidRDefault="00B24A9C">
            <w:pPr>
              <w:jc w:val="center"/>
              <w:rPr>
                <w:color w:val="000000"/>
                <w:szCs w:val="21"/>
              </w:rPr>
            </w:pPr>
          </w:p>
        </w:tc>
        <w:tc>
          <w:tcPr>
            <w:tcW w:w="1026" w:type="dxa"/>
            <w:tcMar>
              <w:left w:w="0" w:type="dxa"/>
              <w:right w:w="0" w:type="dxa"/>
            </w:tcMar>
            <w:vAlign w:val="center"/>
          </w:tcPr>
          <w:p w:rsidR="00B24A9C" w:rsidRDefault="00B24A9C">
            <w:pPr>
              <w:jc w:val="center"/>
              <w:rPr>
                <w:color w:val="000000"/>
                <w:szCs w:val="21"/>
              </w:rPr>
            </w:pPr>
          </w:p>
        </w:tc>
        <w:tc>
          <w:tcPr>
            <w:tcW w:w="992" w:type="dxa"/>
            <w:tcMar>
              <w:left w:w="0" w:type="dxa"/>
              <w:right w:w="0" w:type="dxa"/>
            </w:tcMar>
            <w:vAlign w:val="center"/>
          </w:tcPr>
          <w:p w:rsidR="00B24A9C" w:rsidRDefault="00B24A9C">
            <w:pPr>
              <w:jc w:val="center"/>
              <w:rPr>
                <w:color w:val="000000"/>
                <w:szCs w:val="21"/>
              </w:rPr>
            </w:pPr>
          </w:p>
        </w:tc>
        <w:tc>
          <w:tcPr>
            <w:tcW w:w="1084" w:type="dxa"/>
            <w:tcBorders>
              <w:right w:val="single" w:sz="4" w:space="0" w:color="auto"/>
            </w:tcBorders>
            <w:shd w:val="clear" w:color="auto" w:fill="auto"/>
            <w:tcMar>
              <w:left w:w="0" w:type="dxa"/>
              <w:right w:w="0" w:type="dxa"/>
            </w:tcMar>
            <w:vAlign w:val="center"/>
          </w:tcPr>
          <w:p w:rsidR="00B24A9C" w:rsidRDefault="00B24A9C">
            <w:pPr>
              <w:jc w:val="center"/>
              <w:rPr>
                <w:color w:val="000000"/>
                <w:szCs w:val="21"/>
              </w:rPr>
            </w:pPr>
          </w:p>
        </w:tc>
        <w:tc>
          <w:tcPr>
            <w:tcW w:w="1043" w:type="dxa"/>
            <w:tcBorders>
              <w:left w:val="single" w:sz="4" w:space="0" w:color="auto"/>
            </w:tcBorders>
            <w:shd w:val="clear" w:color="auto" w:fill="auto"/>
            <w:tcMar>
              <w:left w:w="0" w:type="dxa"/>
              <w:right w:w="0" w:type="dxa"/>
            </w:tcMar>
            <w:vAlign w:val="center"/>
          </w:tcPr>
          <w:p w:rsidR="00B24A9C" w:rsidRDefault="00B24A9C">
            <w:pPr>
              <w:jc w:val="center"/>
              <w:rPr>
                <w:color w:val="000000"/>
                <w:szCs w:val="21"/>
              </w:rPr>
            </w:pPr>
          </w:p>
        </w:tc>
        <w:tc>
          <w:tcPr>
            <w:tcW w:w="992" w:type="dxa"/>
            <w:shd w:val="clear" w:color="auto" w:fill="auto"/>
            <w:tcMar>
              <w:left w:w="0" w:type="dxa"/>
              <w:right w:w="0" w:type="dxa"/>
            </w:tcMar>
            <w:vAlign w:val="center"/>
          </w:tcPr>
          <w:p w:rsidR="00B24A9C" w:rsidRDefault="00B24A9C">
            <w:pPr>
              <w:jc w:val="center"/>
              <w:rPr>
                <w:color w:val="000000"/>
                <w:szCs w:val="21"/>
              </w:rPr>
            </w:pPr>
          </w:p>
        </w:tc>
        <w:tc>
          <w:tcPr>
            <w:tcW w:w="992" w:type="dxa"/>
            <w:shd w:val="clear" w:color="auto" w:fill="auto"/>
            <w:tcMar>
              <w:left w:w="0" w:type="dxa"/>
              <w:right w:w="0" w:type="dxa"/>
            </w:tcMar>
            <w:vAlign w:val="center"/>
          </w:tcPr>
          <w:p w:rsidR="00B24A9C" w:rsidRDefault="00B24A9C">
            <w:pPr>
              <w:jc w:val="center"/>
              <w:rPr>
                <w:color w:val="000000"/>
                <w:szCs w:val="21"/>
              </w:rPr>
            </w:pPr>
          </w:p>
        </w:tc>
        <w:tc>
          <w:tcPr>
            <w:tcW w:w="992" w:type="dxa"/>
            <w:tcBorders>
              <w:right w:val="single" w:sz="4" w:space="0" w:color="auto"/>
            </w:tcBorders>
            <w:shd w:val="clear" w:color="auto" w:fill="auto"/>
            <w:tcMar>
              <w:left w:w="0" w:type="dxa"/>
              <w:right w:w="0" w:type="dxa"/>
            </w:tcMar>
            <w:vAlign w:val="center"/>
          </w:tcPr>
          <w:p w:rsidR="00B24A9C" w:rsidRDefault="00B24A9C">
            <w:pPr>
              <w:jc w:val="center"/>
              <w:rPr>
                <w:color w:val="000000"/>
                <w:szCs w:val="21"/>
              </w:rPr>
            </w:pPr>
          </w:p>
        </w:tc>
        <w:tc>
          <w:tcPr>
            <w:tcW w:w="1072" w:type="dxa"/>
            <w:tcBorders>
              <w:left w:val="single" w:sz="4" w:space="0" w:color="auto"/>
            </w:tcBorders>
            <w:shd w:val="clear" w:color="auto" w:fill="auto"/>
            <w:tcMar>
              <w:left w:w="0" w:type="dxa"/>
              <w:right w:w="0" w:type="dxa"/>
            </w:tcMar>
            <w:vAlign w:val="center"/>
          </w:tcPr>
          <w:p w:rsidR="00B24A9C" w:rsidRDefault="00B24A9C">
            <w:pPr>
              <w:jc w:val="center"/>
              <w:rPr>
                <w:color w:val="000000"/>
                <w:szCs w:val="21"/>
              </w:rPr>
            </w:pPr>
          </w:p>
        </w:tc>
        <w:tc>
          <w:tcPr>
            <w:tcW w:w="994" w:type="dxa"/>
            <w:shd w:val="clear" w:color="auto" w:fill="auto"/>
            <w:tcMar>
              <w:left w:w="0" w:type="dxa"/>
              <w:right w:w="0" w:type="dxa"/>
            </w:tcMar>
            <w:vAlign w:val="center"/>
          </w:tcPr>
          <w:p w:rsidR="00B24A9C" w:rsidRDefault="00B24A9C">
            <w:pPr>
              <w:jc w:val="center"/>
              <w:rPr>
                <w:color w:val="000000"/>
                <w:szCs w:val="21"/>
              </w:rPr>
            </w:pPr>
          </w:p>
        </w:tc>
        <w:tc>
          <w:tcPr>
            <w:tcW w:w="994" w:type="dxa"/>
            <w:tcMar>
              <w:left w:w="0" w:type="dxa"/>
              <w:right w:w="0" w:type="dxa"/>
            </w:tcMar>
            <w:vAlign w:val="center"/>
          </w:tcPr>
          <w:p w:rsidR="00B24A9C" w:rsidRDefault="00B24A9C">
            <w:pPr>
              <w:jc w:val="center"/>
              <w:rPr>
                <w:color w:val="000000"/>
                <w:szCs w:val="21"/>
              </w:rPr>
            </w:pPr>
          </w:p>
        </w:tc>
      </w:tr>
      <w:tr w:rsidR="00B24A9C">
        <w:trPr>
          <w:cantSplit/>
          <w:trHeight w:hRule="exact" w:val="680"/>
        </w:trPr>
        <w:tc>
          <w:tcPr>
            <w:tcW w:w="2192" w:type="dxa"/>
            <w:vAlign w:val="center"/>
          </w:tcPr>
          <w:p w:rsidR="00B24A9C" w:rsidRDefault="00B24A9C">
            <w:pPr>
              <w:jc w:val="center"/>
              <w:rPr>
                <w:color w:val="000000"/>
                <w:sz w:val="24"/>
              </w:rPr>
            </w:pPr>
          </w:p>
        </w:tc>
        <w:tc>
          <w:tcPr>
            <w:tcW w:w="1143" w:type="dxa"/>
            <w:tcBorders>
              <w:right w:val="single" w:sz="4" w:space="0" w:color="auto"/>
            </w:tcBorders>
            <w:tcMar>
              <w:left w:w="0" w:type="dxa"/>
              <w:right w:w="0" w:type="dxa"/>
            </w:tcMar>
            <w:vAlign w:val="center"/>
          </w:tcPr>
          <w:p w:rsidR="00B24A9C" w:rsidRDefault="00B24A9C">
            <w:pPr>
              <w:jc w:val="center"/>
              <w:rPr>
                <w:color w:val="000000"/>
                <w:szCs w:val="21"/>
              </w:rPr>
            </w:pPr>
          </w:p>
        </w:tc>
        <w:tc>
          <w:tcPr>
            <w:tcW w:w="992" w:type="dxa"/>
            <w:tcBorders>
              <w:left w:val="single" w:sz="4" w:space="0" w:color="auto"/>
            </w:tcBorders>
            <w:tcMar>
              <w:left w:w="0" w:type="dxa"/>
              <w:right w:w="0" w:type="dxa"/>
            </w:tcMar>
            <w:vAlign w:val="center"/>
          </w:tcPr>
          <w:p w:rsidR="00B24A9C" w:rsidRDefault="00B24A9C">
            <w:pPr>
              <w:jc w:val="center"/>
              <w:rPr>
                <w:color w:val="000000"/>
                <w:szCs w:val="21"/>
              </w:rPr>
            </w:pPr>
          </w:p>
        </w:tc>
        <w:tc>
          <w:tcPr>
            <w:tcW w:w="1026" w:type="dxa"/>
            <w:tcMar>
              <w:left w:w="0" w:type="dxa"/>
              <w:right w:w="0" w:type="dxa"/>
            </w:tcMar>
            <w:vAlign w:val="center"/>
          </w:tcPr>
          <w:p w:rsidR="00B24A9C" w:rsidRDefault="00B24A9C">
            <w:pPr>
              <w:jc w:val="center"/>
              <w:rPr>
                <w:color w:val="000000"/>
                <w:szCs w:val="21"/>
              </w:rPr>
            </w:pPr>
          </w:p>
        </w:tc>
        <w:tc>
          <w:tcPr>
            <w:tcW w:w="992" w:type="dxa"/>
            <w:tcMar>
              <w:left w:w="0" w:type="dxa"/>
              <w:right w:w="0" w:type="dxa"/>
            </w:tcMar>
            <w:vAlign w:val="center"/>
          </w:tcPr>
          <w:p w:rsidR="00B24A9C" w:rsidRDefault="00B24A9C">
            <w:pPr>
              <w:jc w:val="center"/>
              <w:rPr>
                <w:color w:val="000000"/>
                <w:szCs w:val="21"/>
              </w:rPr>
            </w:pPr>
          </w:p>
        </w:tc>
        <w:tc>
          <w:tcPr>
            <w:tcW w:w="1084" w:type="dxa"/>
            <w:tcBorders>
              <w:right w:val="single" w:sz="4" w:space="0" w:color="auto"/>
            </w:tcBorders>
            <w:shd w:val="clear" w:color="auto" w:fill="auto"/>
            <w:tcMar>
              <w:left w:w="0" w:type="dxa"/>
              <w:right w:w="0" w:type="dxa"/>
            </w:tcMar>
            <w:vAlign w:val="center"/>
          </w:tcPr>
          <w:p w:rsidR="00B24A9C" w:rsidRDefault="00B24A9C">
            <w:pPr>
              <w:jc w:val="center"/>
              <w:rPr>
                <w:color w:val="000000"/>
                <w:szCs w:val="21"/>
              </w:rPr>
            </w:pPr>
          </w:p>
        </w:tc>
        <w:tc>
          <w:tcPr>
            <w:tcW w:w="1043" w:type="dxa"/>
            <w:tcBorders>
              <w:left w:val="single" w:sz="4" w:space="0" w:color="auto"/>
            </w:tcBorders>
            <w:shd w:val="clear" w:color="auto" w:fill="auto"/>
            <w:tcMar>
              <w:left w:w="0" w:type="dxa"/>
              <w:right w:w="0" w:type="dxa"/>
            </w:tcMar>
            <w:vAlign w:val="center"/>
          </w:tcPr>
          <w:p w:rsidR="00B24A9C" w:rsidRDefault="00B24A9C">
            <w:pPr>
              <w:jc w:val="center"/>
              <w:rPr>
                <w:color w:val="000000"/>
                <w:szCs w:val="21"/>
              </w:rPr>
            </w:pPr>
          </w:p>
        </w:tc>
        <w:tc>
          <w:tcPr>
            <w:tcW w:w="992" w:type="dxa"/>
            <w:shd w:val="clear" w:color="auto" w:fill="auto"/>
            <w:tcMar>
              <w:left w:w="0" w:type="dxa"/>
              <w:right w:w="0" w:type="dxa"/>
            </w:tcMar>
            <w:vAlign w:val="center"/>
          </w:tcPr>
          <w:p w:rsidR="00B24A9C" w:rsidRDefault="00B24A9C">
            <w:pPr>
              <w:jc w:val="center"/>
              <w:rPr>
                <w:color w:val="000000"/>
                <w:szCs w:val="21"/>
              </w:rPr>
            </w:pPr>
          </w:p>
        </w:tc>
        <w:tc>
          <w:tcPr>
            <w:tcW w:w="992" w:type="dxa"/>
            <w:shd w:val="clear" w:color="auto" w:fill="auto"/>
            <w:tcMar>
              <w:left w:w="0" w:type="dxa"/>
              <w:right w:w="0" w:type="dxa"/>
            </w:tcMar>
            <w:vAlign w:val="center"/>
          </w:tcPr>
          <w:p w:rsidR="00B24A9C" w:rsidRDefault="00B24A9C">
            <w:pPr>
              <w:jc w:val="center"/>
              <w:rPr>
                <w:color w:val="000000"/>
                <w:szCs w:val="21"/>
              </w:rPr>
            </w:pPr>
          </w:p>
        </w:tc>
        <w:tc>
          <w:tcPr>
            <w:tcW w:w="992" w:type="dxa"/>
            <w:tcBorders>
              <w:right w:val="single" w:sz="4" w:space="0" w:color="auto"/>
            </w:tcBorders>
            <w:shd w:val="clear" w:color="auto" w:fill="auto"/>
            <w:tcMar>
              <w:left w:w="0" w:type="dxa"/>
              <w:right w:w="0" w:type="dxa"/>
            </w:tcMar>
            <w:vAlign w:val="center"/>
          </w:tcPr>
          <w:p w:rsidR="00B24A9C" w:rsidRDefault="00B24A9C">
            <w:pPr>
              <w:jc w:val="center"/>
              <w:rPr>
                <w:color w:val="000000"/>
                <w:szCs w:val="21"/>
              </w:rPr>
            </w:pPr>
          </w:p>
        </w:tc>
        <w:tc>
          <w:tcPr>
            <w:tcW w:w="1072" w:type="dxa"/>
            <w:tcBorders>
              <w:left w:val="single" w:sz="4" w:space="0" w:color="auto"/>
            </w:tcBorders>
            <w:shd w:val="clear" w:color="auto" w:fill="auto"/>
            <w:tcMar>
              <w:left w:w="0" w:type="dxa"/>
              <w:right w:w="0" w:type="dxa"/>
            </w:tcMar>
            <w:vAlign w:val="center"/>
          </w:tcPr>
          <w:p w:rsidR="00B24A9C" w:rsidRDefault="00B24A9C">
            <w:pPr>
              <w:jc w:val="center"/>
              <w:rPr>
                <w:color w:val="000000"/>
                <w:szCs w:val="21"/>
              </w:rPr>
            </w:pPr>
          </w:p>
        </w:tc>
        <w:tc>
          <w:tcPr>
            <w:tcW w:w="994" w:type="dxa"/>
            <w:shd w:val="clear" w:color="auto" w:fill="auto"/>
            <w:tcMar>
              <w:left w:w="0" w:type="dxa"/>
              <w:right w:w="0" w:type="dxa"/>
            </w:tcMar>
            <w:vAlign w:val="center"/>
          </w:tcPr>
          <w:p w:rsidR="00B24A9C" w:rsidRDefault="00B24A9C">
            <w:pPr>
              <w:jc w:val="center"/>
              <w:rPr>
                <w:color w:val="000000"/>
                <w:szCs w:val="21"/>
              </w:rPr>
            </w:pPr>
          </w:p>
        </w:tc>
        <w:tc>
          <w:tcPr>
            <w:tcW w:w="994" w:type="dxa"/>
            <w:tcMar>
              <w:left w:w="0" w:type="dxa"/>
              <w:right w:w="0" w:type="dxa"/>
            </w:tcMar>
            <w:vAlign w:val="center"/>
          </w:tcPr>
          <w:p w:rsidR="00B24A9C" w:rsidRDefault="00B24A9C">
            <w:pPr>
              <w:jc w:val="center"/>
              <w:rPr>
                <w:color w:val="000000"/>
                <w:szCs w:val="21"/>
              </w:rPr>
            </w:pPr>
          </w:p>
        </w:tc>
      </w:tr>
      <w:tr w:rsidR="00B24A9C">
        <w:trPr>
          <w:cantSplit/>
          <w:trHeight w:hRule="exact" w:val="680"/>
        </w:trPr>
        <w:tc>
          <w:tcPr>
            <w:tcW w:w="2192" w:type="dxa"/>
            <w:vAlign w:val="center"/>
          </w:tcPr>
          <w:p w:rsidR="00B24A9C" w:rsidRDefault="00B24A9C">
            <w:pPr>
              <w:jc w:val="center"/>
              <w:rPr>
                <w:color w:val="000000"/>
                <w:sz w:val="24"/>
              </w:rPr>
            </w:pPr>
          </w:p>
        </w:tc>
        <w:tc>
          <w:tcPr>
            <w:tcW w:w="1143" w:type="dxa"/>
            <w:tcBorders>
              <w:right w:val="single" w:sz="4" w:space="0" w:color="auto"/>
            </w:tcBorders>
            <w:tcMar>
              <w:left w:w="0" w:type="dxa"/>
              <w:right w:w="0" w:type="dxa"/>
            </w:tcMar>
            <w:vAlign w:val="center"/>
          </w:tcPr>
          <w:p w:rsidR="00B24A9C" w:rsidRDefault="00B24A9C">
            <w:pPr>
              <w:jc w:val="center"/>
              <w:rPr>
                <w:color w:val="000000"/>
                <w:szCs w:val="21"/>
              </w:rPr>
            </w:pPr>
          </w:p>
        </w:tc>
        <w:tc>
          <w:tcPr>
            <w:tcW w:w="992" w:type="dxa"/>
            <w:tcBorders>
              <w:left w:val="single" w:sz="4" w:space="0" w:color="auto"/>
            </w:tcBorders>
            <w:tcMar>
              <w:left w:w="0" w:type="dxa"/>
              <w:right w:w="0" w:type="dxa"/>
            </w:tcMar>
            <w:vAlign w:val="center"/>
          </w:tcPr>
          <w:p w:rsidR="00B24A9C" w:rsidRDefault="00B24A9C">
            <w:pPr>
              <w:jc w:val="center"/>
              <w:rPr>
                <w:color w:val="000000"/>
                <w:szCs w:val="21"/>
              </w:rPr>
            </w:pPr>
          </w:p>
        </w:tc>
        <w:tc>
          <w:tcPr>
            <w:tcW w:w="1026" w:type="dxa"/>
            <w:tcMar>
              <w:left w:w="0" w:type="dxa"/>
              <w:right w:w="0" w:type="dxa"/>
            </w:tcMar>
            <w:vAlign w:val="center"/>
          </w:tcPr>
          <w:p w:rsidR="00B24A9C" w:rsidRDefault="00B24A9C">
            <w:pPr>
              <w:jc w:val="center"/>
              <w:rPr>
                <w:color w:val="000000"/>
                <w:szCs w:val="21"/>
              </w:rPr>
            </w:pPr>
          </w:p>
        </w:tc>
        <w:tc>
          <w:tcPr>
            <w:tcW w:w="992" w:type="dxa"/>
            <w:tcMar>
              <w:left w:w="0" w:type="dxa"/>
              <w:right w:w="0" w:type="dxa"/>
            </w:tcMar>
            <w:vAlign w:val="center"/>
          </w:tcPr>
          <w:p w:rsidR="00B24A9C" w:rsidRDefault="00B24A9C">
            <w:pPr>
              <w:jc w:val="center"/>
              <w:rPr>
                <w:color w:val="000000"/>
                <w:szCs w:val="21"/>
              </w:rPr>
            </w:pPr>
          </w:p>
        </w:tc>
        <w:tc>
          <w:tcPr>
            <w:tcW w:w="1084" w:type="dxa"/>
            <w:tcBorders>
              <w:right w:val="single" w:sz="4" w:space="0" w:color="auto"/>
            </w:tcBorders>
            <w:shd w:val="clear" w:color="auto" w:fill="auto"/>
            <w:tcMar>
              <w:left w:w="0" w:type="dxa"/>
              <w:right w:w="0" w:type="dxa"/>
            </w:tcMar>
            <w:vAlign w:val="center"/>
          </w:tcPr>
          <w:p w:rsidR="00B24A9C" w:rsidRDefault="00B24A9C">
            <w:pPr>
              <w:jc w:val="center"/>
              <w:rPr>
                <w:color w:val="000000"/>
                <w:szCs w:val="21"/>
              </w:rPr>
            </w:pPr>
          </w:p>
        </w:tc>
        <w:tc>
          <w:tcPr>
            <w:tcW w:w="1043" w:type="dxa"/>
            <w:tcBorders>
              <w:left w:val="single" w:sz="4" w:space="0" w:color="auto"/>
            </w:tcBorders>
            <w:shd w:val="clear" w:color="auto" w:fill="auto"/>
            <w:tcMar>
              <w:left w:w="0" w:type="dxa"/>
              <w:right w:w="0" w:type="dxa"/>
            </w:tcMar>
            <w:vAlign w:val="center"/>
          </w:tcPr>
          <w:p w:rsidR="00B24A9C" w:rsidRDefault="00B24A9C">
            <w:pPr>
              <w:jc w:val="center"/>
              <w:rPr>
                <w:color w:val="000000"/>
                <w:szCs w:val="21"/>
              </w:rPr>
            </w:pPr>
          </w:p>
        </w:tc>
        <w:tc>
          <w:tcPr>
            <w:tcW w:w="992" w:type="dxa"/>
            <w:shd w:val="clear" w:color="auto" w:fill="auto"/>
            <w:tcMar>
              <w:left w:w="0" w:type="dxa"/>
              <w:right w:w="0" w:type="dxa"/>
            </w:tcMar>
            <w:vAlign w:val="center"/>
          </w:tcPr>
          <w:p w:rsidR="00B24A9C" w:rsidRDefault="00B24A9C">
            <w:pPr>
              <w:jc w:val="center"/>
              <w:rPr>
                <w:color w:val="000000"/>
                <w:szCs w:val="21"/>
              </w:rPr>
            </w:pPr>
          </w:p>
        </w:tc>
        <w:tc>
          <w:tcPr>
            <w:tcW w:w="992" w:type="dxa"/>
            <w:shd w:val="clear" w:color="auto" w:fill="auto"/>
            <w:tcMar>
              <w:left w:w="0" w:type="dxa"/>
              <w:right w:w="0" w:type="dxa"/>
            </w:tcMar>
            <w:vAlign w:val="center"/>
          </w:tcPr>
          <w:p w:rsidR="00B24A9C" w:rsidRDefault="00B24A9C">
            <w:pPr>
              <w:jc w:val="center"/>
              <w:rPr>
                <w:color w:val="000000"/>
                <w:szCs w:val="21"/>
              </w:rPr>
            </w:pPr>
          </w:p>
        </w:tc>
        <w:tc>
          <w:tcPr>
            <w:tcW w:w="992" w:type="dxa"/>
            <w:tcBorders>
              <w:right w:val="single" w:sz="4" w:space="0" w:color="auto"/>
            </w:tcBorders>
            <w:shd w:val="clear" w:color="auto" w:fill="auto"/>
            <w:tcMar>
              <w:left w:w="0" w:type="dxa"/>
              <w:right w:w="0" w:type="dxa"/>
            </w:tcMar>
            <w:vAlign w:val="center"/>
          </w:tcPr>
          <w:p w:rsidR="00B24A9C" w:rsidRDefault="00B24A9C">
            <w:pPr>
              <w:jc w:val="center"/>
              <w:rPr>
                <w:color w:val="000000"/>
                <w:szCs w:val="21"/>
              </w:rPr>
            </w:pPr>
          </w:p>
        </w:tc>
        <w:tc>
          <w:tcPr>
            <w:tcW w:w="1072" w:type="dxa"/>
            <w:tcBorders>
              <w:left w:val="single" w:sz="4" w:space="0" w:color="auto"/>
            </w:tcBorders>
            <w:shd w:val="clear" w:color="auto" w:fill="auto"/>
            <w:tcMar>
              <w:left w:w="0" w:type="dxa"/>
              <w:right w:w="0" w:type="dxa"/>
            </w:tcMar>
            <w:vAlign w:val="center"/>
          </w:tcPr>
          <w:p w:rsidR="00B24A9C" w:rsidRDefault="00B24A9C">
            <w:pPr>
              <w:jc w:val="center"/>
              <w:rPr>
                <w:color w:val="000000"/>
                <w:szCs w:val="21"/>
              </w:rPr>
            </w:pPr>
          </w:p>
        </w:tc>
        <w:tc>
          <w:tcPr>
            <w:tcW w:w="994" w:type="dxa"/>
            <w:shd w:val="clear" w:color="auto" w:fill="auto"/>
            <w:tcMar>
              <w:left w:w="0" w:type="dxa"/>
              <w:right w:w="0" w:type="dxa"/>
            </w:tcMar>
            <w:vAlign w:val="center"/>
          </w:tcPr>
          <w:p w:rsidR="00B24A9C" w:rsidRDefault="00B24A9C">
            <w:pPr>
              <w:jc w:val="center"/>
              <w:rPr>
                <w:color w:val="000000"/>
                <w:szCs w:val="21"/>
              </w:rPr>
            </w:pPr>
          </w:p>
        </w:tc>
        <w:tc>
          <w:tcPr>
            <w:tcW w:w="994" w:type="dxa"/>
            <w:tcMar>
              <w:left w:w="0" w:type="dxa"/>
              <w:right w:w="0" w:type="dxa"/>
            </w:tcMar>
            <w:vAlign w:val="center"/>
          </w:tcPr>
          <w:p w:rsidR="00B24A9C" w:rsidRDefault="00B24A9C">
            <w:pPr>
              <w:jc w:val="center"/>
              <w:rPr>
                <w:color w:val="000000"/>
                <w:szCs w:val="21"/>
              </w:rPr>
            </w:pPr>
          </w:p>
        </w:tc>
      </w:tr>
      <w:tr w:rsidR="00B24A9C">
        <w:trPr>
          <w:cantSplit/>
          <w:trHeight w:hRule="exact" w:val="508"/>
        </w:trPr>
        <w:tc>
          <w:tcPr>
            <w:tcW w:w="2192" w:type="dxa"/>
            <w:vAlign w:val="center"/>
          </w:tcPr>
          <w:p w:rsidR="00B24A9C" w:rsidRDefault="00B24A9C">
            <w:pPr>
              <w:jc w:val="center"/>
              <w:rPr>
                <w:color w:val="000000"/>
                <w:sz w:val="24"/>
              </w:rPr>
            </w:pPr>
          </w:p>
        </w:tc>
        <w:tc>
          <w:tcPr>
            <w:tcW w:w="1143" w:type="dxa"/>
            <w:tcBorders>
              <w:right w:val="single" w:sz="4" w:space="0" w:color="auto"/>
            </w:tcBorders>
            <w:tcMar>
              <w:left w:w="0" w:type="dxa"/>
              <w:right w:w="0" w:type="dxa"/>
            </w:tcMar>
            <w:vAlign w:val="center"/>
          </w:tcPr>
          <w:p w:rsidR="00B24A9C" w:rsidRDefault="00B24A9C">
            <w:pPr>
              <w:jc w:val="center"/>
              <w:rPr>
                <w:color w:val="000000"/>
                <w:szCs w:val="21"/>
              </w:rPr>
            </w:pPr>
          </w:p>
        </w:tc>
        <w:tc>
          <w:tcPr>
            <w:tcW w:w="992" w:type="dxa"/>
            <w:tcBorders>
              <w:left w:val="single" w:sz="4" w:space="0" w:color="auto"/>
            </w:tcBorders>
            <w:tcMar>
              <w:left w:w="0" w:type="dxa"/>
              <w:right w:w="0" w:type="dxa"/>
            </w:tcMar>
            <w:vAlign w:val="center"/>
          </w:tcPr>
          <w:p w:rsidR="00B24A9C" w:rsidRDefault="00B24A9C">
            <w:pPr>
              <w:jc w:val="center"/>
              <w:rPr>
                <w:color w:val="000000"/>
                <w:szCs w:val="21"/>
              </w:rPr>
            </w:pPr>
          </w:p>
        </w:tc>
        <w:tc>
          <w:tcPr>
            <w:tcW w:w="1026" w:type="dxa"/>
            <w:tcMar>
              <w:left w:w="0" w:type="dxa"/>
              <w:right w:w="0" w:type="dxa"/>
            </w:tcMar>
            <w:vAlign w:val="center"/>
          </w:tcPr>
          <w:p w:rsidR="00B24A9C" w:rsidRDefault="00B24A9C">
            <w:pPr>
              <w:jc w:val="center"/>
              <w:rPr>
                <w:color w:val="000000"/>
                <w:szCs w:val="21"/>
              </w:rPr>
            </w:pPr>
          </w:p>
        </w:tc>
        <w:tc>
          <w:tcPr>
            <w:tcW w:w="992" w:type="dxa"/>
            <w:tcMar>
              <w:left w:w="0" w:type="dxa"/>
              <w:right w:w="0" w:type="dxa"/>
            </w:tcMar>
            <w:vAlign w:val="center"/>
          </w:tcPr>
          <w:p w:rsidR="00B24A9C" w:rsidRDefault="00B24A9C">
            <w:pPr>
              <w:jc w:val="center"/>
              <w:rPr>
                <w:color w:val="000000"/>
                <w:szCs w:val="21"/>
              </w:rPr>
            </w:pPr>
          </w:p>
        </w:tc>
        <w:tc>
          <w:tcPr>
            <w:tcW w:w="1084" w:type="dxa"/>
            <w:tcBorders>
              <w:right w:val="single" w:sz="4" w:space="0" w:color="auto"/>
            </w:tcBorders>
            <w:shd w:val="clear" w:color="auto" w:fill="auto"/>
            <w:tcMar>
              <w:left w:w="0" w:type="dxa"/>
              <w:right w:w="0" w:type="dxa"/>
            </w:tcMar>
            <w:vAlign w:val="center"/>
          </w:tcPr>
          <w:p w:rsidR="00B24A9C" w:rsidRDefault="00B24A9C">
            <w:pPr>
              <w:jc w:val="center"/>
              <w:rPr>
                <w:color w:val="000000"/>
                <w:szCs w:val="21"/>
              </w:rPr>
            </w:pPr>
          </w:p>
        </w:tc>
        <w:tc>
          <w:tcPr>
            <w:tcW w:w="1043" w:type="dxa"/>
            <w:tcBorders>
              <w:left w:val="single" w:sz="4" w:space="0" w:color="auto"/>
            </w:tcBorders>
            <w:shd w:val="clear" w:color="auto" w:fill="auto"/>
            <w:tcMar>
              <w:left w:w="0" w:type="dxa"/>
              <w:right w:w="0" w:type="dxa"/>
            </w:tcMar>
            <w:vAlign w:val="center"/>
          </w:tcPr>
          <w:p w:rsidR="00B24A9C" w:rsidRDefault="00B24A9C">
            <w:pPr>
              <w:jc w:val="center"/>
              <w:rPr>
                <w:color w:val="000000"/>
                <w:szCs w:val="21"/>
              </w:rPr>
            </w:pPr>
          </w:p>
        </w:tc>
        <w:tc>
          <w:tcPr>
            <w:tcW w:w="992" w:type="dxa"/>
            <w:shd w:val="clear" w:color="auto" w:fill="auto"/>
            <w:tcMar>
              <w:left w:w="0" w:type="dxa"/>
              <w:right w:w="0" w:type="dxa"/>
            </w:tcMar>
            <w:vAlign w:val="center"/>
          </w:tcPr>
          <w:p w:rsidR="00B24A9C" w:rsidRDefault="00B24A9C">
            <w:pPr>
              <w:jc w:val="center"/>
              <w:rPr>
                <w:color w:val="000000"/>
                <w:szCs w:val="21"/>
              </w:rPr>
            </w:pPr>
          </w:p>
        </w:tc>
        <w:tc>
          <w:tcPr>
            <w:tcW w:w="992" w:type="dxa"/>
            <w:shd w:val="clear" w:color="auto" w:fill="auto"/>
            <w:tcMar>
              <w:left w:w="0" w:type="dxa"/>
              <w:right w:w="0" w:type="dxa"/>
            </w:tcMar>
            <w:vAlign w:val="center"/>
          </w:tcPr>
          <w:p w:rsidR="00B24A9C" w:rsidRDefault="00B24A9C">
            <w:pPr>
              <w:jc w:val="center"/>
              <w:rPr>
                <w:color w:val="000000"/>
                <w:szCs w:val="21"/>
              </w:rPr>
            </w:pPr>
          </w:p>
        </w:tc>
        <w:tc>
          <w:tcPr>
            <w:tcW w:w="992" w:type="dxa"/>
            <w:tcBorders>
              <w:right w:val="single" w:sz="4" w:space="0" w:color="auto"/>
            </w:tcBorders>
            <w:shd w:val="clear" w:color="auto" w:fill="auto"/>
            <w:tcMar>
              <w:left w:w="0" w:type="dxa"/>
              <w:right w:w="0" w:type="dxa"/>
            </w:tcMar>
            <w:vAlign w:val="center"/>
          </w:tcPr>
          <w:p w:rsidR="00B24A9C" w:rsidRDefault="00B24A9C">
            <w:pPr>
              <w:jc w:val="center"/>
              <w:rPr>
                <w:color w:val="000000"/>
                <w:szCs w:val="21"/>
              </w:rPr>
            </w:pPr>
          </w:p>
        </w:tc>
        <w:tc>
          <w:tcPr>
            <w:tcW w:w="1072" w:type="dxa"/>
            <w:tcBorders>
              <w:left w:val="single" w:sz="4" w:space="0" w:color="auto"/>
            </w:tcBorders>
            <w:shd w:val="clear" w:color="auto" w:fill="auto"/>
            <w:tcMar>
              <w:left w:w="0" w:type="dxa"/>
              <w:right w:w="0" w:type="dxa"/>
            </w:tcMar>
            <w:vAlign w:val="center"/>
          </w:tcPr>
          <w:p w:rsidR="00B24A9C" w:rsidRDefault="00B24A9C">
            <w:pPr>
              <w:jc w:val="center"/>
              <w:rPr>
                <w:color w:val="000000"/>
                <w:szCs w:val="21"/>
              </w:rPr>
            </w:pPr>
          </w:p>
        </w:tc>
        <w:tc>
          <w:tcPr>
            <w:tcW w:w="994" w:type="dxa"/>
            <w:shd w:val="clear" w:color="auto" w:fill="auto"/>
            <w:tcMar>
              <w:left w:w="0" w:type="dxa"/>
              <w:right w:w="0" w:type="dxa"/>
            </w:tcMar>
            <w:vAlign w:val="center"/>
          </w:tcPr>
          <w:p w:rsidR="00B24A9C" w:rsidRDefault="00B24A9C">
            <w:pPr>
              <w:jc w:val="center"/>
              <w:rPr>
                <w:color w:val="000000"/>
                <w:szCs w:val="21"/>
              </w:rPr>
            </w:pPr>
          </w:p>
        </w:tc>
        <w:tc>
          <w:tcPr>
            <w:tcW w:w="994" w:type="dxa"/>
            <w:tcMar>
              <w:left w:w="0" w:type="dxa"/>
              <w:right w:w="0" w:type="dxa"/>
            </w:tcMar>
            <w:vAlign w:val="center"/>
          </w:tcPr>
          <w:p w:rsidR="00B24A9C" w:rsidRDefault="00B24A9C">
            <w:pPr>
              <w:jc w:val="center"/>
              <w:rPr>
                <w:color w:val="000000"/>
                <w:szCs w:val="21"/>
              </w:rPr>
            </w:pPr>
          </w:p>
        </w:tc>
      </w:tr>
      <w:tr w:rsidR="00B24A9C">
        <w:trPr>
          <w:cantSplit/>
          <w:trHeight w:hRule="exact" w:val="680"/>
        </w:trPr>
        <w:tc>
          <w:tcPr>
            <w:tcW w:w="2192" w:type="dxa"/>
            <w:vAlign w:val="center"/>
          </w:tcPr>
          <w:p w:rsidR="00B24A9C" w:rsidRDefault="00B24A9C">
            <w:pPr>
              <w:jc w:val="center"/>
              <w:rPr>
                <w:color w:val="000000"/>
                <w:sz w:val="24"/>
              </w:rPr>
            </w:pPr>
          </w:p>
        </w:tc>
        <w:tc>
          <w:tcPr>
            <w:tcW w:w="1143" w:type="dxa"/>
            <w:tcBorders>
              <w:right w:val="single" w:sz="4" w:space="0" w:color="auto"/>
            </w:tcBorders>
            <w:tcMar>
              <w:left w:w="0" w:type="dxa"/>
              <w:right w:w="0" w:type="dxa"/>
            </w:tcMar>
            <w:vAlign w:val="center"/>
          </w:tcPr>
          <w:p w:rsidR="00B24A9C" w:rsidRDefault="00B24A9C">
            <w:pPr>
              <w:jc w:val="center"/>
              <w:rPr>
                <w:color w:val="000000"/>
                <w:szCs w:val="21"/>
              </w:rPr>
            </w:pPr>
          </w:p>
        </w:tc>
        <w:tc>
          <w:tcPr>
            <w:tcW w:w="992" w:type="dxa"/>
            <w:tcBorders>
              <w:left w:val="single" w:sz="4" w:space="0" w:color="auto"/>
            </w:tcBorders>
            <w:tcMar>
              <w:left w:w="0" w:type="dxa"/>
              <w:right w:w="0" w:type="dxa"/>
            </w:tcMar>
            <w:vAlign w:val="center"/>
          </w:tcPr>
          <w:p w:rsidR="00B24A9C" w:rsidRDefault="00B24A9C">
            <w:pPr>
              <w:jc w:val="center"/>
              <w:rPr>
                <w:color w:val="000000"/>
                <w:szCs w:val="21"/>
              </w:rPr>
            </w:pPr>
          </w:p>
        </w:tc>
        <w:tc>
          <w:tcPr>
            <w:tcW w:w="1026" w:type="dxa"/>
            <w:tcMar>
              <w:left w:w="0" w:type="dxa"/>
              <w:right w:w="0" w:type="dxa"/>
            </w:tcMar>
            <w:vAlign w:val="center"/>
          </w:tcPr>
          <w:p w:rsidR="00B24A9C" w:rsidRDefault="00B24A9C">
            <w:pPr>
              <w:jc w:val="center"/>
              <w:rPr>
                <w:color w:val="000000"/>
                <w:szCs w:val="21"/>
              </w:rPr>
            </w:pPr>
          </w:p>
        </w:tc>
        <w:tc>
          <w:tcPr>
            <w:tcW w:w="992" w:type="dxa"/>
            <w:tcMar>
              <w:left w:w="0" w:type="dxa"/>
              <w:right w:w="0" w:type="dxa"/>
            </w:tcMar>
            <w:vAlign w:val="center"/>
          </w:tcPr>
          <w:p w:rsidR="00B24A9C" w:rsidRDefault="00B24A9C">
            <w:pPr>
              <w:jc w:val="center"/>
              <w:rPr>
                <w:color w:val="000000"/>
                <w:szCs w:val="21"/>
              </w:rPr>
            </w:pPr>
          </w:p>
        </w:tc>
        <w:tc>
          <w:tcPr>
            <w:tcW w:w="1084" w:type="dxa"/>
            <w:tcBorders>
              <w:right w:val="single" w:sz="4" w:space="0" w:color="auto"/>
            </w:tcBorders>
            <w:shd w:val="clear" w:color="auto" w:fill="auto"/>
            <w:tcMar>
              <w:left w:w="0" w:type="dxa"/>
              <w:right w:w="0" w:type="dxa"/>
            </w:tcMar>
            <w:vAlign w:val="center"/>
          </w:tcPr>
          <w:p w:rsidR="00B24A9C" w:rsidRDefault="00B24A9C">
            <w:pPr>
              <w:jc w:val="center"/>
              <w:rPr>
                <w:color w:val="000000"/>
                <w:szCs w:val="21"/>
              </w:rPr>
            </w:pPr>
          </w:p>
        </w:tc>
        <w:tc>
          <w:tcPr>
            <w:tcW w:w="1043" w:type="dxa"/>
            <w:tcBorders>
              <w:left w:val="single" w:sz="4" w:space="0" w:color="auto"/>
            </w:tcBorders>
            <w:shd w:val="clear" w:color="auto" w:fill="auto"/>
            <w:tcMar>
              <w:left w:w="0" w:type="dxa"/>
              <w:right w:w="0" w:type="dxa"/>
            </w:tcMar>
            <w:vAlign w:val="center"/>
          </w:tcPr>
          <w:p w:rsidR="00B24A9C" w:rsidRDefault="00B24A9C">
            <w:pPr>
              <w:jc w:val="center"/>
              <w:rPr>
                <w:color w:val="000000"/>
                <w:szCs w:val="21"/>
              </w:rPr>
            </w:pPr>
          </w:p>
        </w:tc>
        <w:tc>
          <w:tcPr>
            <w:tcW w:w="992" w:type="dxa"/>
            <w:shd w:val="clear" w:color="auto" w:fill="auto"/>
            <w:tcMar>
              <w:left w:w="0" w:type="dxa"/>
              <w:right w:w="0" w:type="dxa"/>
            </w:tcMar>
            <w:vAlign w:val="center"/>
          </w:tcPr>
          <w:p w:rsidR="00B24A9C" w:rsidRDefault="00B24A9C">
            <w:pPr>
              <w:jc w:val="center"/>
              <w:rPr>
                <w:color w:val="000000"/>
                <w:szCs w:val="21"/>
              </w:rPr>
            </w:pPr>
          </w:p>
        </w:tc>
        <w:tc>
          <w:tcPr>
            <w:tcW w:w="992" w:type="dxa"/>
            <w:shd w:val="clear" w:color="auto" w:fill="auto"/>
            <w:tcMar>
              <w:left w:w="0" w:type="dxa"/>
              <w:right w:w="0" w:type="dxa"/>
            </w:tcMar>
            <w:vAlign w:val="center"/>
          </w:tcPr>
          <w:p w:rsidR="00B24A9C" w:rsidRDefault="00B24A9C">
            <w:pPr>
              <w:jc w:val="center"/>
              <w:rPr>
                <w:color w:val="000000"/>
                <w:szCs w:val="21"/>
              </w:rPr>
            </w:pPr>
          </w:p>
        </w:tc>
        <w:tc>
          <w:tcPr>
            <w:tcW w:w="992" w:type="dxa"/>
            <w:tcBorders>
              <w:right w:val="single" w:sz="4" w:space="0" w:color="auto"/>
            </w:tcBorders>
            <w:shd w:val="clear" w:color="auto" w:fill="auto"/>
            <w:tcMar>
              <w:left w:w="0" w:type="dxa"/>
              <w:right w:w="0" w:type="dxa"/>
            </w:tcMar>
            <w:vAlign w:val="center"/>
          </w:tcPr>
          <w:p w:rsidR="00B24A9C" w:rsidRDefault="00B24A9C">
            <w:pPr>
              <w:jc w:val="center"/>
              <w:rPr>
                <w:color w:val="000000"/>
                <w:szCs w:val="21"/>
              </w:rPr>
            </w:pPr>
          </w:p>
        </w:tc>
        <w:tc>
          <w:tcPr>
            <w:tcW w:w="1072" w:type="dxa"/>
            <w:tcBorders>
              <w:left w:val="single" w:sz="4" w:space="0" w:color="auto"/>
            </w:tcBorders>
            <w:shd w:val="clear" w:color="auto" w:fill="auto"/>
            <w:tcMar>
              <w:left w:w="0" w:type="dxa"/>
              <w:right w:w="0" w:type="dxa"/>
            </w:tcMar>
            <w:vAlign w:val="center"/>
          </w:tcPr>
          <w:p w:rsidR="00B24A9C" w:rsidRDefault="00B24A9C">
            <w:pPr>
              <w:jc w:val="center"/>
              <w:rPr>
                <w:color w:val="000000"/>
                <w:szCs w:val="21"/>
              </w:rPr>
            </w:pPr>
          </w:p>
        </w:tc>
        <w:tc>
          <w:tcPr>
            <w:tcW w:w="994" w:type="dxa"/>
            <w:shd w:val="clear" w:color="auto" w:fill="auto"/>
            <w:tcMar>
              <w:left w:w="0" w:type="dxa"/>
              <w:right w:w="0" w:type="dxa"/>
            </w:tcMar>
            <w:vAlign w:val="center"/>
          </w:tcPr>
          <w:p w:rsidR="00B24A9C" w:rsidRDefault="00B24A9C">
            <w:pPr>
              <w:jc w:val="center"/>
              <w:rPr>
                <w:color w:val="000000"/>
                <w:szCs w:val="21"/>
              </w:rPr>
            </w:pPr>
          </w:p>
        </w:tc>
        <w:tc>
          <w:tcPr>
            <w:tcW w:w="994" w:type="dxa"/>
            <w:tcMar>
              <w:left w:w="0" w:type="dxa"/>
              <w:right w:w="0" w:type="dxa"/>
            </w:tcMar>
            <w:vAlign w:val="center"/>
          </w:tcPr>
          <w:p w:rsidR="00B24A9C" w:rsidRDefault="00B24A9C">
            <w:pPr>
              <w:jc w:val="center"/>
              <w:rPr>
                <w:color w:val="000000"/>
                <w:szCs w:val="21"/>
              </w:rPr>
            </w:pPr>
          </w:p>
        </w:tc>
      </w:tr>
      <w:tr w:rsidR="00B24A9C">
        <w:trPr>
          <w:cantSplit/>
          <w:trHeight w:hRule="exact" w:val="568"/>
        </w:trPr>
        <w:tc>
          <w:tcPr>
            <w:tcW w:w="2192" w:type="dxa"/>
            <w:vMerge w:val="restart"/>
            <w:vAlign w:val="center"/>
          </w:tcPr>
          <w:p w:rsidR="00B24A9C" w:rsidRDefault="00835C44">
            <w:pPr>
              <w:jc w:val="center"/>
              <w:rPr>
                <w:color w:val="000000"/>
                <w:sz w:val="24"/>
              </w:rPr>
            </w:pPr>
            <w:r>
              <w:rPr>
                <w:rFonts w:ascii="FangSong_GB2312" w:eastAsia="FangSong_GB2312" w:hint="eastAsia"/>
                <w:color w:val="000000"/>
                <w:sz w:val="24"/>
              </w:rPr>
              <w:t>合  计</w:t>
            </w:r>
          </w:p>
        </w:tc>
        <w:tc>
          <w:tcPr>
            <w:tcW w:w="1143" w:type="dxa"/>
            <w:tcBorders>
              <w:right w:val="single" w:sz="4" w:space="0" w:color="auto"/>
            </w:tcBorders>
            <w:tcMar>
              <w:left w:w="0" w:type="dxa"/>
              <w:right w:w="0" w:type="dxa"/>
            </w:tcMar>
            <w:vAlign w:val="center"/>
          </w:tcPr>
          <w:p w:rsidR="00B24A9C" w:rsidRDefault="00B24A9C">
            <w:pPr>
              <w:jc w:val="center"/>
              <w:rPr>
                <w:color w:val="000000"/>
                <w:szCs w:val="21"/>
              </w:rPr>
            </w:pPr>
          </w:p>
        </w:tc>
        <w:tc>
          <w:tcPr>
            <w:tcW w:w="992" w:type="dxa"/>
            <w:tcBorders>
              <w:left w:val="single" w:sz="4" w:space="0" w:color="auto"/>
            </w:tcBorders>
            <w:tcMar>
              <w:left w:w="0" w:type="dxa"/>
              <w:right w:w="0" w:type="dxa"/>
            </w:tcMar>
            <w:vAlign w:val="center"/>
          </w:tcPr>
          <w:p w:rsidR="00B24A9C" w:rsidRDefault="00B24A9C">
            <w:pPr>
              <w:jc w:val="center"/>
              <w:rPr>
                <w:color w:val="000000"/>
                <w:szCs w:val="21"/>
              </w:rPr>
            </w:pPr>
          </w:p>
        </w:tc>
        <w:tc>
          <w:tcPr>
            <w:tcW w:w="1026" w:type="dxa"/>
            <w:tcMar>
              <w:left w:w="0" w:type="dxa"/>
              <w:right w:w="0" w:type="dxa"/>
            </w:tcMar>
            <w:vAlign w:val="center"/>
          </w:tcPr>
          <w:p w:rsidR="00B24A9C" w:rsidRDefault="00B24A9C">
            <w:pPr>
              <w:jc w:val="center"/>
              <w:rPr>
                <w:color w:val="000000"/>
                <w:szCs w:val="21"/>
              </w:rPr>
            </w:pPr>
          </w:p>
        </w:tc>
        <w:tc>
          <w:tcPr>
            <w:tcW w:w="992" w:type="dxa"/>
            <w:tcMar>
              <w:left w:w="0" w:type="dxa"/>
              <w:right w:w="0" w:type="dxa"/>
            </w:tcMar>
            <w:vAlign w:val="center"/>
          </w:tcPr>
          <w:p w:rsidR="00B24A9C" w:rsidRDefault="00B24A9C">
            <w:pPr>
              <w:jc w:val="center"/>
              <w:rPr>
                <w:color w:val="000000"/>
                <w:szCs w:val="21"/>
              </w:rPr>
            </w:pPr>
          </w:p>
        </w:tc>
        <w:tc>
          <w:tcPr>
            <w:tcW w:w="1084" w:type="dxa"/>
            <w:tcBorders>
              <w:right w:val="single" w:sz="4" w:space="0" w:color="auto"/>
            </w:tcBorders>
            <w:shd w:val="clear" w:color="auto" w:fill="auto"/>
            <w:tcMar>
              <w:left w:w="0" w:type="dxa"/>
              <w:right w:w="0" w:type="dxa"/>
            </w:tcMar>
            <w:vAlign w:val="center"/>
          </w:tcPr>
          <w:p w:rsidR="00B24A9C" w:rsidRDefault="00B24A9C">
            <w:pPr>
              <w:jc w:val="center"/>
              <w:rPr>
                <w:color w:val="000000"/>
                <w:szCs w:val="21"/>
              </w:rPr>
            </w:pPr>
          </w:p>
        </w:tc>
        <w:tc>
          <w:tcPr>
            <w:tcW w:w="1043" w:type="dxa"/>
            <w:tcBorders>
              <w:left w:val="single" w:sz="4" w:space="0" w:color="auto"/>
            </w:tcBorders>
            <w:shd w:val="clear" w:color="auto" w:fill="auto"/>
            <w:tcMar>
              <w:left w:w="0" w:type="dxa"/>
              <w:right w:w="0" w:type="dxa"/>
            </w:tcMar>
            <w:vAlign w:val="center"/>
          </w:tcPr>
          <w:p w:rsidR="00B24A9C" w:rsidRDefault="00B24A9C">
            <w:pPr>
              <w:jc w:val="center"/>
              <w:rPr>
                <w:color w:val="000000"/>
                <w:szCs w:val="21"/>
              </w:rPr>
            </w:pPr>
          </w:p>
        </w:tc>
        <w:tc>
          <w:tcPr>
            <w:tcW w:w="992" w:type="dxa"/>
            <w:shd w:val="clear" w:color="auto" w:fill="auto"/>
            <w:tcMar>
              <w:left w:w="0" w:type="dxa"/>
              <w:right w:w="0" w:type="dxa"/>
            </w:tcMar>
            <w:vAlign w:val="center"/>
          </w:tcPr>
          <w:p w:rsidR="00B24A9C" w:rsidRDefault="00B24A9C">
            <w:pPr>
              <w:jc w:val="center"/>
              <w:rPr>
                <w:color w:val="000000"/>
                <w:szCs w:val="21"/>
              </w:rPr>
            </w:pPr>
          </w:p>
        </w:tc>
        <w:tc>
          <w:tcPr>
            <w:tcW w:w="992" w:type="dxa"/>
            <w:shd w:val="clear" w:color="auto" w:fill="auto"/>
            <w:tcMar>
              <w:left w:w="0" w:type="dxa"/>
              <w:right w:w="0" w:type="dxa"/>
            </w:tcMar>
            <w:vAlign w:val="center"/>
          </w:tcPr>
          <w:p w:rsidR="00B24A9C" w:rsidRDefault="00B24A9C">
            <w:pPr>
              <w:jc w:val="center"/>
              <w:rPr>
                <w:color w:val="000000"/>
                <w:szCs w:val="21"/>
              </w:rPr>
            </w:pPr>
          </w:p>
        </w:tc>
        <w:tc>
          <w:tcPr>
            <w:tcW w:w="992" w:type="dxa"/>
            <w:tcBorders>
              <w:right w:val="single" w:sz="4" w:space="0" w:color="auto"/>
            </w:tcBorders>
            <w:shd w:val="clear" w:color="auto" w:fill="auto"/>
            <w:tcMar>
              <w:left w:w="0" w:type="dxa"/>
              <w:right w:w="0" w:type="dxa"/>
            </w:tcMar>
            <w:vAlign w:val="center"/>
          </w:tcPr>
          <w:p w:rsidR="00B24A9C" w:rsidRDefault="00B24A9C">
            <w:pPr>
              <w:jc w:val="center"/>
              <w:rPr>
                <w:color w:val="000000"/>
                <w:szCs w:val="21"/>
              </w:rPr>
            </w:pPr>
          </w:p>
        </w:tc>
        <w:tc>
          <w:tcPr>
            <w:tcW w:w="1072" w:type="dxa"/>
            <w:tcBorders>
              <w:left w:val="single" w:sz="4" w:space="0" w:color="auto"/>
            </w:tcBorders>
            <w:shd w:val="clear" w:color="auto" w:fill="auto"/>
            <w:tcMar>
              <w:left w:w="0" w:type="dxa"/>
              <w:right w:w="0" w:type="dxa"/>
            </w:tcMar>
            <w:vAlign w:val="center"/>
          </w:tcPr>
          <w:p w:rsidR="00B24A9C" w:rsidRDefault="00B24A9C">
            <w:pPr>
              <w:jc w:val="center"/>
              <w:rPr>
                <w:color w:val="000000"/>
                <w:szCs w:val="21"/>
              </w:rPr>
            </w:pPr>
          </w:p>
        </w:tc>
        <w:tc>
          <w:tcPr>
            <w:tcW w:w="994" w:type="dxa"/>
            <w:shd w:val="clear" w:color="auto" w:fill="auto"/>
            <w:tcMar>
              <w:left w:w="0" w:type="dxa"/>
              <w:right w:w="0" w:type="dxa"/>
            </w:tcMar>
            <w:vAlign w:val="center"/>
          </w:tcPr>
          <w:p w:rsidR="00B24A9C" w:rsidRDefault="00B24A9C">
            <w:pPr>
              <w:jc w:val="center"/>
              <w:rPr>
                <w:color w:val="000000"/>
                <w:szCs w:val="21"/>
              </w:rPr>
            </w:pPr>
          </w:p>
        </w:tc>
        <w:tc>
          <w:tcPr>
            <w:tcW w:w="994" w:type="dxa"/>
            <w:tcMar>
              <w:left w:w="0" w:type="dxa"/>
              <w:right w:w="0" w:type="dxa"/>
            </w:tcMar>
            <w:vAlign w:val="center"/>
          </w:tcPr>
          <w:p w:rsidR="00B24A9C" w:rsidRDefault="00B24A9C">
            <w:pPr>
              <w:jc w:val="center"/>
              <w:rPr>
                <w:color w:val="000000"/>
                <w:szCs w:val="21"/>
              </w:rPr>
            </w:pPr>
          </w:p>
        </w:tc>
      </w:tr>
      <w:tr w:rsidR="00B24A9C">
        <w:trPr>
          <w:cantSplit/>
          <w:trHeight w:hRule="exact" w:val="567"/>
        </w:trPr>
        <w:tc>
          <w:tcPr>
            <w:tcW w:w="2192" w:type="dxa"/>
            <w:vMerge/>
            <w:vAlign w:val="center"/>
          </w:tcPr>
          <w:p w:rsidR="00B24A9C" w:rsidRDefault="00B24A9C">
            <w:pPr>
              <w:jc w:val="center"/>
              <w:rPr>
                <w:rFonts w:ascii="FangSong_GB2312" w:eastAsia="FangSong_GB2312"/>
                <w:color w:val="000000"/>
                <w:sz w:val="24"/>
              </w:rPr>
            </w:pPr>
          </w:p>
        </w:tc>
        <w:tc>
          <w:tcPr>
            <w:tcW w:w="3161" w:type="dxa"/>
            <w:gridSpan w:val="3"/>
            <w:tcMar>
              <w:left w:w="0" w:type="dxa"/>
              <w:right w:w="0" w:type="dxa"/>
            </w:tcMar>
            <w:vAlign w:val="center"/>
          </w:tcPr>
          <w:p w:rsidR="00B24A9C" w:rsidRDefault="00B24A9C">
            <w:pPr>
              <w:jc w:val="center"/>
              <w:rPr>
                <w:color w:val="000000"/>
                <w:szCs w:val="21"/>
              </w:rPr>
            </w:pPr>
          </w:p>
        </w:tc>
        <w:tc>
          <w:tcPr>
            <w:tcW w:w="3119" w:type="dxa"/>
            <w:gridSpan w:val="3"/>
            <w:tcMar>
              <w:left w:w="0" w:type="dxa"/>
              <w:right w:w="0" w:type="dxa"/>
            </w:tcMar>
            <w:vAlign w:val="center"/>
          </w:tcPr>
          <w:p w:rsidR="00B24A9C" w:rsidRDefault="00B24A9C">
            <w:pPr>
              <w:jc w:val="center"/>
              <w:rPr>
                <w:color w:val="000000"/>
                <w:szCs w:val="21"/>
              </w:rPr>
            </w:pPr>
          </w:p>
        </w:tc>
        <w:tc>
          <w:tcPr>
            <w:tcW w:w="2976" w:type="dxa"/>
            <w:gridSpan w:val="3"/>
            <w:tcBorders>
              <w:right w:val="single" w:sz="4" w:space="0" w:color="auto"/>
            </w:tcBorders>
            <w:shd w:val="clear" w:color="auto" w:fill="auto"/>
            <w:tcMar>
              <w:left w:w="0" w:type="dxa"/>
              <w:right w:w="0" w:type="dxa"/>
            </w:tcMar>
            <w:vAlign w:val="center"/>
          </w:tcPr>
          <w:p w:rsidR="00B24A9C" w:rsidRDefault="00B24A9C">
            <w:pPr>
              <w:jc w:val="center"/>
              <w:rPr>
                <w:color w:val="000000"/>
                <w:szCs w:val="21"/>
              </w:rPr>
            </w:pPr>
          </w:p>
        </w:tc>
        <w:tc>
          <w:tcPr>
            <w:tcW w:w="3060" w:type="dxa"/>
            <w:gridSpan w:val="3"/>
            <w:tcBorders>
              <w:left w:val="single" w:sz="4" w:space="0" w:color="auto"/>
            </w:tcBorders>
            <w:shd w:val="clear" w:color="auto" w:fill="auto"/>
            <w:tcMar>
              <w:left w:w="0" w:type="dxa"/>
              <w:right w:w="0" w:type="dxa"/>
            </w:tcMar>
            <w:vAlign w:val="center"/>
          </w:tcPr>
          <w:p w:rsidR="00B24A9C" w:rsidRDefault="00B24A9C">
            <w:pPr>
              <w:jc w:val="center"/>
              <w:rPr>
                <w:color w:val="000000"/>
                <w:szCs w:val="21"/>
              </w:rPr>
            </w:pPr>
          </w:p>
        </w:tc>
      </w:tr>
    </w:tbl>
    <w:p w:rsidR="00B24A9C" w:rsidRDefault="00B24A9C">
      <w:pPr>
        <w:ind w:firstLineChars="200" w:firstLine="420"/>
        <w:rPr>
          <w:rFonts w:ascii="FangSong_GB2312" w:eastAsia="FangSong_GB2312" w:hAnsi="宋体"/>
          <w:color w:val="000000"/>
          <w:szCs w:val="21"/>
        </w:rPr>
      </w:pPr>
    </w:p>
    <w:p w:rsidR="00B24A9C" w:rsidRDefault="00B24A9C">
      <w:pPr>
        <w:ind w:firstLineChars="200" w:firstLine="420"/>
        <w:rPr>
          <w:rFonts w:ascii="FangSong_GB2312" w:eastAsia="FangSong_GB2312" w:hAnsi="宋体"/>
          <w:color w:val="000000"/>
          <w:szCs w:val="21"/>
        </w:rPr>
      </w:pPr>
    </w:p>
    <w:p w:rsidR="00B24A9C" w:rsidRDefault="00B24A9C">
      <w:pPr>
        <w:ind w:firstLineChars="200" w:firstLine="480"/>
        <w:rPr>
          <w:rFonts w:ascii="黑体" w:eastAsia="黑体"/>
          <w:color w:val="000000"/>
          <w:sz w:val="24"/>
        </w:rPr>
        <w:sectPr w:rsidR="00B24A9C">
          <w:pgSz w:w="16838" w:h="11906" w:orient="landscape"/>
          <w:pgMar w:top="1418" w:right="1247" w:bottom="1134" w:left="1247" w:header="851" w:footer="992" w:gutter="0"/>
          <w:cols w:space="425"/>
          <w:docGrid w:linePitch="312"/>
        </w:sectPr>
      </w:pPr>
    </w:p>
    <w:p w:rsidR="00B24A9C" w:rsidRDefault="00835C44">
      <w:pPr>
        <w:spacing w:line="440" w:lineRule="exact"/>
        <w:rPr>
          <w:rFonts w:ascii="黑体" w:eastAsia="黑体" w:hAnsi="黑体"/>
          <w:color w:val="000000"/>
          <w:sz w:val="28"/>
          <w:szCs w:val="30"/>
        </w:rPr>
      </w:pPr>
      <w:r>
        <w:rPr>
          <w:rFonts w:ascii="黑体" w:eastAsia="黑体" w:hAnsi="黑体" w:hint="eastAsia"/>
          <w:color w:val="000000"/>
          <w:sz w:val="28"/>
          <w:szCs w:val="30"/>
        </w:rPr>
        <w:lastRenderedPageBreak/>
        <w:t>2．推广应用情况和经济效益（非完成单位）</w:t>
      </w:r>
    </w:p>
    <w:tbl>
      <w:tblPr>
        <w:tblW w:w="1474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218"/>
        <w:gridCol w:w="1081"/>
        <w:gridCol w:w="1515"/>
        <w:gridCol w:w="744"/>
        <w:gridCol w:w="744"/>
        <w:gridCol w:w="744"/>
        <w:gridCol w:w="744"/>
        <w:gridCol w:w="744"/>
        <w:gridCol w:w="744"/>
        <w:gridCol w:w="744"/>
        <w:gridCol w:w="744"/>
        <w:gridCol w:w="744"/>
        <w:gridCol w:w="744"/>
        <w:gridCol w:w="744"/>
        <w:gridCol w:w="744"/>
      </w:tblGrid>
      <w:tr w:rsidR="00B24A9C">
        <w:trPr>
          <w:trHeight w:hRule="exact" w:val="536"/>
          <w:jc w:val="center"/>
        </w:trPr>
        <w:tc>
          <w:tcPr>
            <w:tcW w:w="3218" w:type="dxa"/>
            <w:vMerge w:val="restart"/>
            <w:vAlign w:val="center"/>
          </w:tcPr>
          <w:p w:rsidR="00B24A9C" w:rsidRDefault="00835C44">
            <w:pPr>
              <w:jc w:val="center"/>
              <w:rPr>
                <w:rFonts w:eastAsia="FangSong_GB2312"/>
                <w:color w:val="000000"/>
                <w:sz w:val="24"/>
                <w:szCs w:val="24"/>
              </w:rPr>
            </w:pPr>
            <w:r>
              <w:rPr>
                <w:rFonts w:eastAsia="FangSong_GB2312"/>
                <w:color w:val="000000"/>
                <w:sz w:val="24"/>
                <w:szCs w:val="24"/>
              </w:rPr>
              <w:t>应用单位名称</w:t>
            </w:r>
          </w:p>
        </w:tc>
        <w:tc>
          <w:tcPr>
            <w:tcW w:w="1081" w:type="dxa"/>
            <w:vMerge w:val="restart"/>
            <w:vAlign w:val="center"/>
          </w:tcPr>
          <w:p w:rsidR="00B24A9C" w:rsidRDefault="00835C44">
            <w:pPr>
              <w:jc w:val="center"/>
              <w:rPr>
                <w:rFonts w:eastAsia="FangSong_GB2312"/>
                <w:color w:val="000000"/>
                <w:sz w:val="24"/>
                <w:szCs w:val="24"/>
              </w:rPr>
            </w:pPr>
            <w:r>
              <w:rPr>
                <w:rFonts w:eastAsia="FangSong_GB2312"/>
                <w:color w:val="000000"/>
                <w:sz w:val="24"/>
                <w:szCs w:val="24"/>
              </w:rPr>
              <w:t>起止</w:t>
            </w:r>
          </w:p>
          <w:p w:rsidR="00B24A9C" w:rsidRDefault="00835C44">
            <w:pPr>
              <w:jc w:val="center"/>
              <w:rPr>
                <w:rFonts w:eastAsia="FangSong_GB2312"/>
                <w:color w:val="000000"/>
                <w:sz w:val="24"/>
                <w:szCs w:val="24"/>
              </w:rPr>
            </w:pPr>
            <w:r>
              <w:rPr>
                <w:rFonts w:eastAsia="FangSong_GB2312"/>
                <w:color w:val="000000"/>
                <w:sz w:val="24"/>
                <w:szCs w:val="24"/>
              </w:rPr>
              <w:t>时间</w:t>
            </w:r>
          </w:p>
        </w:tc>
        <w:tc>
          <w:tcPr>
            <w:tcW w:w="1515" w:type="dxa"/>
            <w:vMerge w:val="restart"/>
            <w:vAlign w:val="center"/>
          </w:tcPr>
          <w:p w:rsidR="00B24A9C" w:rsidRDefault="00835C44">
            <w:pPr>
              <w:jc w:val="center"/>
              <w:rPr>
                <w:rFonts w:eastAsia="FangSong_GB2312"/>
                <w:color w:val="000000"/>
                <w:sz w:val="24"/>
                <w:szCs w:val="24"/>
              </w:rPr>
            </w:pPr>
            <w:r>
              <w:rPr>
                <w:rFonts w:eastAsia="FangSong_GB2312"/>
                <w:color w:val="000000"/>
                <w:sz w:val="24"/>
                <w:szCs w:val="24"/>
              </w:rPr>
              <w:t>单位联系人</w:t>
            </w:r>
            <w:r>
              <w:rPr>
                <w:rFonts w:eastAsia="FangSong_GB2312" w:hint="eastAsia"/>
                <w:color w:val="000000"/>
                <w:sz w:val="24"/>
                <w:szCs w:val="24"/>
              </w:rPr>
              <w:t>、</w:t>
            </w:r>
            <w:r>
              <w:rPr>
                <w:rFonts w:eastAsia="FangSong_GB2312"/>
                <w:color w:val="000000"/>
                <w:sz w:val="24"/>
                <w:szCs w:val="24"/>
              </w:rPr>
              <w:t>电话</w:t>
            </w:r>
          </w:p>
        </w:tc>
        <w:tc>
          <w:tcPr>
            <w:tcW w:w="2232" w:type="dxa"/>
            <w:gridSpan w:val="3"/>
            <w:tcBorders>
              <w:bottom w:val="single" w:sz="4" w:space="0" w:color="auto"/>
            </w:tcBorders>
            <w:vAlign w:val="center"/>
          </w:tcPr>
          <w:p w:rsidR="00B24A9C" w:rsidRDefault="00835C44">
            <w:pPr>
              <w:jc w:val="center"/>
              <w:rPr>
                <w:rFonts w:ascii="FangSong_GB2312" w:eastAsia="FangSong_GB2312"/>
                <w:color w:val="000000"/>
                <w:sz w:val="24"/>
                <w:szCs w:val="24"/>
              </w:rPr>
            </w:pPr>
            <w:r>
              <w:rPr>
                <w:rFonts w:ascii="FangSong_GB2312" w:eastAsia="FangSong_GB2312" w:hint="eastAsia"/>
                <w:color w:val="000000"/>
                <w:sz w:val="24"/>
                <w:szCs w:val="24"/>
              </w:rPr>
              <w:t>新增应用量</w:t>
            </w:r>
          </w:p>
        </w:tc>
        <w:tc>
          <w:tcPr>
            <w:tcW w:w="2232" w:type="dxa"/>
            <w:gridSpan w:val="3"/>
            <w:tcBorders>
              <w:bottom w:val="single" w:sz="4" w:space="0" w:color="auto"/>
            </w:tcBorders>
            <w:tcMar>
              <w:left w:w="0" w:type="dxa"/>
              <w:right w:w="0" w:type="dxa"/>
            </w:tcMar>
            <w:vAlign w:val="center"/>
          </w:tcPr>
          <w:p w:rsidR="00B24A9C" w:rsidRDefault="00835C44">
            <w:pPr>
              <w:jc w:val="center"/>
              <w:rPr>
                <w:rFonts w:eastAsia="FangSong_GB2312"/>
                <w:color w:val="000000"/>
                <w:sz w:val="24"/>
                <w:szCs w:val="24"/>
              </w:rPr>
            </w:pPr>
            <w:r>
              <w:rPr>
                <w:rFonts w:ascii="FangSong_GB2312" w:eastAsia="FangSong_GB2312" w:hint="eastAsia"/>
                <w:color w:val="000000"/>
                <w:sz w:val="24"/>
                <w:szCs w:val="24"/>
              </w:rPr>
              <w:t>新增</w:t>
            </w:r>
            <w:r>
              <w:rPr>
                <w:rFonts w:eastAsia="FangSong_GB2312"/>
                <w:color w:val="000000"/>
                <w:sz w:val="24"/>
                <w:szCs w:val="24"/>
              </w:rPr>
              <w:t>销售收入</w:t>
            </w:r>
            <w:r>
              <w:rPr>
                <w:rFonts w:eastAsia="FangSong_GB2312"/>
                <w:color w:val="000000"/>
                <w:sz w:val="24"/>
                <w:szCs w:val="24"/>
              </w:rPr>
              <w:t>(</w:t>
            </w:r>
            <w:r>
              <w:rPr>
                <w:rFonts w:eastAsia="FangSong_GB2312"/>
                <w:color w:val="000000"/>
                <w:sz w:val="24"/>
                <w:szCs w:val="24"/>
              </w:rPr>
              <w:t>万元</w:t>
            </w:r>
            <w:r>
              <w:rPr>
                <w:rFonts w:eastAsia="FangSong_GB2312"/>
                <w:color w:val="000000"/>
                <w:sz w:val="24"/>
                <w:szCs w:val="24"/>
              </w:rPr>
              <w:t>)</w:t>
            </w:r>
          </w:p>
        </w:tc>
        <w:tc>
          <w:tcPr>
            <w:tcW w:w="2232" w:type="dxa"/>
            <w:gridSpan w:val="3"/>
            <w:tcBorders>
              <w:bottom w:val="single" w:sz="4" w:space="0" w:color="auto"/>
            </w:tcBorders>
            <w:tcMar>
              <w:left w:w="0" w:type="dxa"/>
              <w:right w:w="0" w:type="dxa"/>
            </w:tcMar>
            <w:vAlign w:val="center"/>
          </w:tcPr>
          <w:p w:rsidR="00B24A9C" w:rsidRDefault="00835C44">
            <w:pPr>
              <w:jc w:val="center"/>
              <w:rPr>
                <w:rFonts w:eastAsia="FangSong_GB2312"/>
                <w:color w:val="000000"/>
                <w:sz w:val="24"/>
                <w:szCs w:val="24"/>
              </w:rPr>
            </w:pPr>
            <w:r>
              <w:rPr>
                <w:rFonts w:ascii="FangSong_GB2312" w:eastAsia="FangSong_GB2312" w:hint="eastAsia"/>
                <w:color w:val="000000"/>
                <w:sz w:val="24"/>
                <w:szCs w:val="24"/>
              </w:rPr>
              <w:t>新增</w:t>
            </w:r>
            <w:r>
              <w:rPr>
                <w:rFonts w:eastAsia="FangSong_GB2312"/>
                <w:color w:val="000000"/>
                <w:sz w:val="24"/>
                <w:szCs w:val="24"/>
              </w:rPr>
              <w:t>税收</w:t>
            </w:r>
            <w:r>
              <w:rPr>
                <w:rFonts w:eastAsia="FangSong_GB2312"/>
                <w:color w:val="000000"/>
                <w:sz w:val="24"/>
                <w:szCs w:val="24"/>
              </w:rPr>
              <w:t>(</w:t>
            </w:r>
            <w:r>
              <w:rPr>
                <w:rFonts w:eastAsia="FangSong_GB2312"/>
                <w:color w:val="000000"/>
                <w:sz w:val="24"/>
                <w:szCs w:val="24"/>
              </w:rPr>
              <w:t>万元</w:t>
            </w:r>
            <w:r>
              <w:rPr>
                <w:rFonts w:eastAsia="FangSong_GB2312"/>
                <w:color w:val="000000"/>
                <w:sz w:val="24"/>
                <w:szCs w:val="24"/>
              </w:rPr>
              <w:t>)</w:t>
            </w:r>
          </w:p>
        </w:tc>
        <w:tc>
          <w:tcPr>
            <w:tcW w:w="2232" w:type="dxa"/>
            <w:gridSpan w:val="3"/>
            <w:tcBorders>
              <w:bottom w:val="single" w:sz="4" w:space="0" w:color="auto"/>
            </w:tcBorders>
            <w:vAlign w:val="center"/>
          </w:tcPr>
          <w:p w:rsidR="00B24A9C" w:rsidRDefault="00835C44">
            <w:pPr>
              <w:jc w:val="center"/>
              <w:rPr>
                <w:rFonts w:eastAsia="FangSong_GB2312"/>
                <w:color w:val="000000"/>
                <w:sz w:val="24"/>
                <w:szCs w:val="24"/>
              </w:rPr>
            </w:pPr>
            <w:r>
              <w:rPr>
                <w:rFonts w:ascii="FangSong_GB2312" w:eastAsia="FangSong_GB2312" w:hint="eastAsia"/>
                <w:color w:val="000000"/>
                <w:sz w:val="24"/>
                <w:szCs w:val="24"/>
              </w:rPr>
              <w:t>新增</w:t>
            </w:r>
            <w:r>
              <w:rPr>
                <w:rFonts w:eastAsia="FangSong_GB2312" w:hint="eastAsia"/>
                <w:color w:val="000000"/>
                <w:sz w:val="24"/>
                <w:szCs w:val="24"/>
              </w:rPr>
              <w:t>利润</w:t>
            </w:r>
            <w:r>
              <w:rPr>
                <w:rFonts w:eastAsia="FangSong_GB2312"/>
                <w:color w:val="000000"/>
                <w:sz w:val="24"/>
                <w:szCs w:val="24"/>
              </w:rPr>
              <w:t>(</w:t>
            </w:r>
            <w:r>
              <w:rPr>
                <w:rFonts w:eastAsia="FangSong_GB2312"/>
                <w:color w:val="000000"/>
                <w:sz w:val="24"/>
                <w:szCs w:val="24"/>
              </w:rPr>
              <w:t>万元</w:t>
            </w:r>
            <w:r>
              <w:rPr>
                <w:rFonts w:eastAsia="FangSong_GB2312"/>
                <w:color w:val="000000"/>
                <w:sz w:val="24"/>
                <w:szCs w:val="24"/>
              </w:rPr>
              <w:t>)</w:t>
            </w:r>
          </w:p>
        </w:tc>
      </w:tr>
      <w:tr w:rsidR="00B24A9C">
        <w:trPr>
          <w:trHeight w:hRule="exact" w:val="582"/>
          <w:jc w:val="center"/>
        </w:trPr>
        <w:tc>
          <w:tcPr>
            <w:tcW w:w="3218" w:type="dxa"/>
            <w:vMerge/>
            <w:vAlign w:val="center"/>
          </w:tcPr>
          <w:p w:rsidR="00B24A9C" w:rsidRDefault="00B24A9C">
            <w:pPr>
              <w:jc w:val="center"/>
              <w:rPr>
                <w:rFonts w:eastAsia="FangSong_GB2312"/>
                <w:color w:val="000000"/>
                <w:sz w:val="24"/>
                <w:szCs w:val="24"/>
              </w:rPr>
            </w:pPr>
          </w:p>
        </w:tc>
        <w:tc>
          <w:tcPr>
            <w:tcW w:w="1081" w:type="dxa"/>
            <w:vMerge/>
            <w:vAlign w:val="center"/>
          </w:tcPr>
          <w:p w:rsidR="00B24A9C" w:rsidRDefault="00B24A9C">
            <w:pPr>
              <w:jc w:val="center"/>
              <w:rPr>
                <w:rFonts w:eastAsia="FangSong_GB2312"/>
                <w:color w:val="000000"/>
                <w:sz w:val="24"/>
                <w:szCs w:val="24"/>
              </w:rPr>
            </w:pPr>
          </w:p>
        </w:tc>
        <w:tc>
          <w:tcPr>
            <w:tcW w:w="1515" w:type="dxa"/>
            <w:vMerge/>
            <w:vAlign w:val="center"/>
          </w:tcPr>
          <w:p w:rsidR="00B24A9C" w:rsidRDefault="00B24A9C">
            <w:pPr>
              <w:jc w:val="center"/>
              <w:rPr>
                <w:rFonts w:eastAsia="FangSong_GB2312"/>
                <w:color w:val="000000"/>
                <w:sz w:val="24"/>
                <w:szCs w:val="24"/>
              </w:rPr>
            </w:pPr>
          </w:p>
        </w:tc>
        <w:tc>
          <w:tcPr>
            <w:tcW w:w="744" w:type="dxa"/>
            <w:tcBorders>
              <w:top w:val="single" w:sz="4" w:space="0" w:color="auto"/>
              <w:right w:val="single" w:sz="4" w:space="0" w:color="auto"/>
            </w:tcBorders>
            <w:vAlign w:val="center"/>
          </w:tcPr>
          <w:p w:rsidR="00B24A9C" w:rsidRDefault="00835C44">
            <w:pPr>
              <w:jc w:val="center"/>
              <w:rPr>
                <w:rFonts w:eastAsia="FangSong_GB2312"/>
                <w:color w:val="000000"/>
                <w:sz w:val="24"/>
                <w:szCs w:val="24"/>
              </w:rPr>
            </w:pPr>
            <w:r>
              <w:rPr>
                <w:rFonts w:eastAsia="FangSong_GB2312" w:hint="eastAsia"/>
                <w:color w:val="000000"/>
                <w:sz w:val="24"/>
                <w:szCs w:val="24"/>
              </w:rPr>
              <w:t>2016</w:t>
            </w:r>
            <w:r>
              <w:rPr>
                <w:rFonts w:eastAsia="FangSong_GB2312" w:hint="eastAsia"/>
                <w:color w:val="000000"/>
                <w:sz w:val="24"/>
                <w:szCs w:val="24"/>
              </w:rPr>
              <w:t>年</w:t>
            </w:r>
          </w:p>
        </w:tc>
        <w:tc>
          <w:tcPr>
            <w:tcW w:w="744" w:type="dxa"/>
            <w:tcBorders>
              <w:top w:val="single" w:sz="4" w:space="0" w:color="auto"/>
              <w:left w:val="single" w:sz="4" w:space="0" w:color="auto"/>
              <w:right w:val="single" w:sz="4" w:space="0" w:color="auto"/>
            </w:tcBorders>
            <w:vAlign w:val="center"/>
          </w:tcPr>
          <w:p w:rsidR="00B24A9C" w:rsidRDefault="00835C44">
            <w:pPr>
              <w:jc w:val="center"/>
              <w:rPr>
                <w:rFonts w:eastAsia="FangSong_GB2312"/>
                <w:color w:val="000000"/>
                <w:sz w:val="24"/>
                <w:szCs w:val="24"/>
              </w:rPr>
            </w:pPr>
            <w:r>
              <w:rPr>
                <w:rFonts w:eastAsia="FangSong_GB2312" w:hint="eastAsia"/>
                <w:color w:val="000000"/>
                <w:sz w:val="24"/>
                <w:szCs w:val="24"/>
              </w:rPr>
              <w:t>2017</w:t>
            </w:r>
            <w:r>
              <w:rPr>
                <w:rFonts w:eastAsia="FangSong_GB2312" w:hint="eastAsia"/>
                <w:color w:val="000000"/>
                <w:sz w:val="24"/>
                <w:szCs w:val="24"/>
              </w:rPr>
              <w:t>年</w:t>
            </w:r>
          </w:p>
        </w:tc>
        <w:tc>
          <w:tcPr>
            <w:tcW w:w="744" w:type="dxa"/>
            <w:tcBorders>
              <w:top w:val="single" w:sz="4" w:space="0" w:color="auto"/>
              <w:left w:val="single" w:sz="4" w:space="0" w:color="auto"/>
            </w:tcBorders>
            <w:vAlign w:val="center"/>
          </w:tcPr>
          <w:p w:rsidR="00B24A9C" w:rsidRDefault="00835C44">
            <w:pPr>
              <w:jc w:val="center"/>
              <w:rPr>
                <w:rFonts w:eastAsia="FangSong_GB2312"/>
                <w:color w:val="000000"/>
                <w:sz w:val="24"/>
                <w:szCs w:val="24"/>
              </w:rPr>
            </w:pPr>
            <w:r>
              <w:rPr>
                <w:rFonts w:eastAsia="FangSong_GB2312" w:hint="eastAsia"/>
                <w:color w:val="000000"/>
                <w:sz w:val="24"/>
                <w:szCs w:val="24"/>
              </w:rPr>
              <w:t>2018</w:t>
            </w:r>
            <w:r>
              <w:rPr>
                <w:rFonts w:eastAsia="FangSong_GB2312" w:hint="eastAsia"/>
                <w:color w:val="000000"/>
                <w:sz w:val="24"/>
                <w:szCs w:val="24"/>
              </w:rPr>
              <w:t>年</w:t>
            </w:r>
          </w:p>
        </w:tc>
        <w:tc>
          <w:tcPr>
            <w:tcW w:w="744" w:type="dxa"/>
            <w:tcBorders>
              <w:top w:val="single" w:sz="4" w:space="0" w:color="auto"/>
              <w:right w:val="single" w:sz="4" w:space="0" w:color="auto"/>
            </w:tcBorders>
            <w:tcMar>
              <w:left w:w="0" w:type="dxa"/>
              <w:right w:w="0" w:type="dxa"/>
            </w:tcMar>
            <w:vAlign w:val="center"/>
          </w:tcPr>
          <w:p w:rsidR="00B24A9C" w:rsidRDefault="00835C44">
            <w:pPr>
              <w:jc w:val="center"/>
              <w:rPr>
                <w:rFonts w:eastAsia="FangSong_GB2312"/>
                <w:color w:val="000000"/>
                <w:sz w:val="24"/>
                <w:szCs w:val="24"/>
              </w:rPr>
            </w:pPr>
            <w:r>
              <w:rPr>
                <w:rFonts w:eastAsia="FangSong_GB2312" w:hint="eastAsia"/>
                <w:color w:val="000000"/>
                <w:sz w:val="24"/>
                <w:szCs w:val="24"/>
              </w:rPr>
              <w:t>2016</w:t>
            </w:r>
            <w:r>
              <w:rPr>
                <w:rFonts w:eastAsia="FangSong_GB2312" w:hint="eastAsia"/>
                <w:color w:val="000000"/>
                <w:sz w:val="24"/>
                <w:szCs w:val="24"/>
              </w:rPr>
              <w:t>年</w:t>
            </w:r>
          </w:p>
        </w:tc>
        <w:tc>
          <w:tcPr>
            <w:tcW w:w="744" w:type="dxa"/>
            <w:tcBorders>
              <w:top w:val="single" w:sz="4" w:space="0" w:color="auto"/>
              <w:left w:val="single" w:sz="4" w:space="0" w:color="auto"/>
              <w:right w:val="single" w:sz="4" w:space="0" w:color="auto"/>
            </w:tcBorders>
            <w:vAlign w:val="center"/>
          </w:tcPr>
          <w:p w:rsidR="00B24A9C" w:rsidRDefault="00835C44">
            <w:pPr>
              <w:jc w:val="center"/>
              <w:rPr>
                <w:rFonts w:eastAsia="FangSong_GB2312"/>
                <w:color w:val="000000"/>
                <w:sz w:val="24"/>
                <w:szCs w:val="24"/>
              </w:rPr>
            </w:pPr>
            <w:r>
              <w:rPr>
                <w:rFonts w:eastAsia="FangSong_GB2312" w:hint="eastAsia"/>
                <w:color w:val="000000"/>
                <w:sz w:val="24"/>
                <w:szCs w:val="24"/>
              </w:rPr>
              <w:t>2017</w:t>
            </w:r>
            <w:r>
              <w:rPr>
                <w:rFonts w:eastAsia="FangSong_GB2312" w:hint="eastAsia"/>
                <w:color w:val="000000"/>
                <w:sz w:val="24"/>
                <w:szCs w:val="24"/>
              </w:rPr>
              <w:t>年</w:t>
            </w:r>
          </w:p>
        </w:tc>
        <w:tc>
          <w:tcPr>
            <w:tcW w:w="744" w:type="dxa"/>
            <w:tcBorders>
              <w:top w:val="single" w:sz="4" w:space="0" w:color="auto"/>
              <w:left w:val="single" w:sz="4" w:space="0" w:color="auto"/>
            </w:tcBorders>
            <w:vAlign w:val="center"/>
          </w:tcPr>
          <w:p w:rsidR="00B24A9C" w:rsidRDefault="00835C44">
            <w:pPr>
              <w:jc w:val="center"/>
              <w:rPr>
                <w:rFonts w:eastAsia="FangSong_GB2312"/>
                <w:color w:val="000000"/>
                <w:sz w:val="24"/>
                <w:szCs w:val="24"/>
              </w:rPr>
            </w:pPr>
            <w:r>
              <w:rPr>
                <w:rFonts w:eastAsia="FangSong_GB2312" w:hint="eastAsia"/>
                <w:color w:val="000000"/>
                <w:sz w:val="24"/>
                <w:szCs w:val="24"/>
              </w:rPr>
              <w:t>2018</w:t>
            </w:r>
            <w:r>
              <w:rPr>
                <w:rFonts w:eastAsia="FangSong_GB2312" w:hint="eastAsia"/>
                <w:color w:val="000000"/>
                <w:sz w:val="24"/>
                <w:szCs w:val="24"/>
              </w:rPr>
              <w:t>年</w:t>
            </w:r>
          </w:p>
        </w:tc>
        <w:tc>
          <w:tcPr>
            <w:tcW w:w="744" w:type="dxa"/>
            <w:tcBorders>
              <w:top w:val="single" w:sz="4" w:space="0" w:color="auto"/>
              <w:right w:val="single" w:sz="4" w:space="0" w:color="auto"/>
            </w:tcBorders>
            <w:tcMar>
              <w:left w:w="0" w:type="dxa"/>
              <w:right w:w="0" w:type="dxa"/>
            </w:tcMar>
            <w:vAlign w:val="center"/>
          </w:tcPr>
          <w:p w:rsidR="00B24A9C" w:rsidRDefault="00835C44">
            <w:pPr>
              <w:jc w:val="center"/>
              <w:rPr>
                <w:rFonts w:eastAsia="FangSong_GB2312"/>
                <w:color w:val="000000"/>
                <w:sz w:val="24"/>
                <w:szCs w:val="24"/>
              </w:rPr>
            </w:pPr>
            <w:r>
              <w:rPr>
                <w:rFonts w:eastAsia="FangSong_GB2312" w:hint="eastAsia"/>
                <w:color w:val="000000"/>
                <w:sz w:val="24"/>
                <w:szCs w:val="24"/>
              </w:rPr>
              <w:t>2016</w:t>
            </w:r>
            <w:r>
              <w:rPr>
                <w:rFonts w:eastAsia="FangSong_GB2312" w:hint="eastAsia"/>
                <w:color w:val="000000"/>
                <w:sz w:val="24"/>
                <w:szCs w:val="24"/>
              </w:rPr>
              <w:t>年</w:t>
            </w:r>
          </w:p>
        </w:tc>
        <w:tc>
          <w:tcPr>
            <w:tcW w:w="744" w:type="dxa"/>
            <w:tcBorders>
              <w:top w:val="single" w:sz="4" w:space="0" w:color="auto"/>
              <w:left w:val="single" w:sz="4" w:space="0" w:color="auto"/>
              <w:right w:val="single" w:sz="4" w:space="0" w:color="auto"/>
            </w:tcBorders>
            <w:vAlign w:val="center"/>
          </w:tcPr>
          <w:p w:rsidR="00B24A9C" w:rsidRDefault="00835C44">
            <w:pPr>
              <w:jc w:val="center"/>
              <w:rPr>
                <w:rFonts w:eastAsia="FangSong_GB2312"/>
                <w:color w:val="000000"/>
                <w:sz w:val="24"/>
                <w:szCs w:val="24"/>
              </w:rPr>
            </w:pPr>
            <w:r>
              <w:rPr>
                <w:rFonts w:eastAsia="FangSong_GB2312" w:hint="eastAsia"/>
                <w:color w:val="000000"/>
                <w:sz w:val="24"/>
                <w:szCs w:val="24"/>
              </w:rPr>
              <w:t>2017</w:t>
            </w:r>
            <w:r>
              <w:rPr>
                <w:rFonts w:eastAsia="FangSong_GB2312" w:hint="eastAsia"/>
                <w:color w:val="000000"/>
                <w:sz w:val="24"/>
                <w:szCs w:val="24"/>
              </w:rPr>
              <w:t>年</w:t>
            </w:r>
          </w:p>
        </w:tc>
        <w:tc>
          <w:tcPr>
            <w:tcW w:w="744" w:type="dxa"/>
            <w:tcBorders>
              <w:top w:val="single" w:sz="4" w:space="0" w:color="auto"/>
              <w:left w:val="single" w:sz="4" w:space="0" w:color="auto"/>
            </w:tcBorders>
            <w:vAlign w:val="center"/>
          </w:tcPr>
          <w:p w:rsidR="00B24A9C" w:rsidRDefault="00835C44">
            <w:pPr>
              <w:jc w:val="center"/>
              <w:rPr>
                <w:rFonts w:eastAsia="FangSong_GB2312"/>
                <w:color w:val="000000"/>
                <w:sz w:val="24"/>
                <w:szCs w:val="24"/>
              </w:rPr>
            </w:pPr>
            <w:r>
              <w:rPr>
                <w:rFonts w:eastAsia="FangSong_GB2312" w:hint="eastAsia"/>
                <w:color w:val="000000"/>
                <w:sz w:val="24"/>
                <w:szCs w:val="24"/>
              </w:rPr>
              <w:t>2018</w:t>
            </w:r>
            <w:r>
              <w:rPr>
                <w:rFonts w:eastAsia="FangSong_GB2312" w:hint="eastAsia"/>
                <w:color w:val="000000"/>
                <w:sz w:val="24"/>
                <w:szCs w:val="24"/>
              </w:rPr>
              <w:t>年</w:t>
            </w:r>
          </w:p>
        </w:tc>
        <w:tc>
          <w:tcPr>
            <w:tcW w:w="744" w:type="dxa"/>
            <w:tcBorders>
              <w:top w:val="single" w:sz="4" w:space="0" w:color="auto"/>
              <w:left w:val="single" w:sz="4" w:space="0" w:color="auto"/>
            </w:tcBorders>
            <w:vAlign w:val="center"/>
          </w:tcPr>
          <w:p w:rsidR="00B24A9C" w:rsidRDefault="00835C44">
            <w:pPr>
              <w:jc w:val="center"/>
              <w:rPr>
                <w:rFonts w:eastAsia="FangSong_GB2312"/>
                <w:color w:val="000000"/>
                <w:sz w:val="24"/>
                <w:szCs w:val="24"/>
              </w:rPr>
            </w:pPr>
            <w:r>
              <w:rPr>
                <w:rFonts w:eastAsia="FangSong_GB2312" w:hint="eastAsia"/>
                <w:color w:val="000000"/>
                <w:sz w:val="24"/>
                <w:szCs w:val="24"/>
              </w:rPr>
              <w:t>2016</w:t>
            </w:r>
            <w:r>
              <w:rPr>
                <w:rFonts w:eastAsia="FangSong_GB2312" w:hint="eastAsia"/>
                <w:color w:val="000000"/>
                <w:sz w:val="24"/>
                <w:szCs w:val="24"/>
              </w:rPr>
              <w:t>年</w:t>
            </w:r>
          </w:p>
        </w:tc>
        <w:tc>
          <w:tcPr>
            <w:tcW w:w="744" w:type="dxa"/>
            <w:tcBorders>
              <w:top w:val="single" w:sz="4" w:space="0" w:color="auto"/>
              <w:left w:val="single" w:sz="4" w:space="0" w:color="auto"/>
            </w:tcBorders>
            <w:vAlign w:val="center"/>
          </w:tcPr>
          <w:p w:rsidR="00B24A9C" w:rsidRDefault="00835C44">
            <w:pPr>
              <w:jc w:val="center"/>
              <w:rPr>
                <w:rFonts w:eastAsia="FangSong_GB2312"/>
                <w:color w:val="000000"/>
                <w:sz w:val="24"/>
                <w:szCs w:val="24"/>
              </w:rPr>
            </w:pPr>
            <w:r>
              <w:rPr>
                <w:rFonts w:eastAsia="FangSong_GB2312" w:hint="eastAsia"/>
                <w:color w:val="000000"/>
                <w:sz w:val="24"/>
                <w:szCs w:val="24"/>
              </w:rPr>
              <w:t>2017</w:t>
            </w:r>
            <w:r>
              <w:rPr>
                <w:rFonts w:eastAsia="FangSong_GB2312" w:hint="eastAsia"/>
                <w:color w:val="000000"/>
                <w:sz w:val="24"/>
                <w:szCs w:val="24"/>
              </w:rPr>
              <w:t>年</w:t>
            </w:r>
          </w:p>
        </w:tc>
        <w:tc>
          <w:tcPr>
            <w:tcW w:w="744" w:type="dxa"/>
            <w:tcBorders>
              <w:top w:val="single" w:sz="4" w:space="0" w:color="auto"/>
              <w:left w:val="single" w:sz="4" w:space="0" w:color="auto"/>
            </w:tcBorders>
            <w:vAlign w:val="center"/>
          </w:tcPr>
          <w:p w:rsidR="00B24A9C" w:rsidRDefault="00835C44">
            <w:pPr>
              <w:jc w:val="center"/>
              <w:rPr>
                <w:rFonts w:eastAsia="FangSong_GB2312"/>
                <w:color w:val="000000"/>
                <w:sz w:val="24"/>
                <w:szCs w:val="24"/>
              </w:rPr>
            </w:pPr>
            <w:r>
              <w:rPr>
                <w:rFonts w:eastAsia="FangSong_GB2312" w:hint="eastAsia"/>
                <w:color w:val="000000"/>
                <w:sz w:val="24"/>
                <w:szCs w:val="24"/>
              </w:rPr>
              <w:t>2018</w:t>
            </w:r>
            <w:r>
              <w:rPr>
                <w:rFonts w:eastAsia="FangSong_GB2312" w:hint="eastAsia"/>
                <w:color w:val="000000"/>
                <w:sz w:val="24"/>
                <w:szCs w:val="24"/>
              </w:rPr>
              <w:t>年</w:t>
            </w:r>
          </w:p>
        </w:tc>
      </w:tr>
      <w:tr w:rsidR="00B24A9C">
        <w:trPr>
          <w:trHeight w:hRule="exact" w:val="851"/>
          <w:jc w:val="center"/>
        </w:trPr>
        <w:tc>
          <w:tcPr>
            <w:tcW w:w="3218" w:type="dxa"/>
            <w:vAlign w:val="center"/>
          </w:tcPr>
          <w:p w:rsidR="00B24A9C" w:rsidRDefault="00B24A9C">
            <w:pPr>
              <w:jc w:val="center"/>
              <w:rPr>
                <w:rFonts w:ascii="仿宋" w:eastAsia="仿宋" w:hAnsi="仿宋"/>
                <w:color w:val="000000"/>
                <w:sz w:val="24"/>
              </w:rPr>
            </w:pPr>
          </w:p>
        </w:tc>
        <w:tc>
          <w:tcPr>
            <w:tcW w:w="1081" w:type="dxa"/>
            <w:vAlign w:val="center"/>
          </w:tcPr>
          <w:p w:rsidR="00B24A9C" w:rsidRDefault="00B24A9C">
            <w:pPr>
              <w:jc w:val="center"/>
              <w:rPr>
                <w:color w:val="000000"/>
                <w:szCs w:val="21"/>
              </w:rPr>
            </w:pPr>
          </w:p>
        </w:tc>
        <w:tc>
          <w:tcPr>
            <w:tcW w:w="1515" w:type="dxa"/>
            <w:vAlign w:val="center"/>
          </w:tcPr>
          <w:p w:rsidR="00B24A9C" w:rsidRDefault="00B24A9C">
            <w:pPr>
              <w:jc w:val="center"/>
              <w:rPr>
                <w:rFonts w:ascii="仿宋" w:eastAsia="仿宋" w:hAnsi="仿宋"/>
                <w:color w:val="000000"/>
                <w:szCs w:val="21"/>
              </w:rPr>
            </w:pPr>
          </w:p>
        </w:tc>
        <w:tc>
          <w:tcPr>
            <w:tcW w:w="744" w:type="dxa"/>
            <w:tcBorders>
              <w:right w:val="single" w:sz="4" w:space="0" w:color="auto"/>
            </w:tcBorders>
            <w:vAlign w:val="center"/>
          </w:tcPr>
          <w:p w:rsidR="00B24A9C" w:rsidRDefault="00B24A9C">
            <w:pPr>
              <w:jc w:val="center"/>
              <w:rPr>
                <w:rFonts w:ascii="宋体" w:hAnsi="宋体"/>
                <w:color w:val="000000"/>
                <w:szCs w:val="21"/>
              </w:rPr>
            </w:pPr>
          </w:p>
        </w:tc>
        <w:tc>
          <w:tcPr>
            <w:tcW w:w="744" w:type="dxa"/>
            <w:tcBorders>
              <w:left w:val="single" w:sz="4" w:space="0" w:color="auto"/>
              <w:right w:val="single" w:sz="4" w:space="0" w:color="auto"/>
            </w:tcBorders>
            <w:vAlign w:val="center"/>
          </w:tcPr>
          <w:p w:rsidR="00B24A9C" w:rsidRDefault="00B24A9C">
            <w:pPr>
              <w:jc w:val="center"/>
              <w:rPr>
                <w:rFonts w:ascii="宋体" w:hAnsi="宋体"/>
                <w:color w:val="000000"/>
                <w:szCs w:val="21"/>
              </w:rPr>
            </w:pPr>
          </w:p>
        </w:tc>
        <w:tc>
          <w:tcPr>
            <w:tcW w:w="744" w:type="dxa"/>
            <w:tcBorders>
              <w:left w:val="single" w:sz="4" w:space="0" w:color="auto"/>
            </w:tcBorders>
            <w:vAlign w:val="center"/>
          </w:tcPr>
          <w:p w:rsidR="00B24A9C" w:rsidRDefault="00B24A9C">
            <w:pPr>
              <w:jc w:val="center"/>
              <w:rPr>
                <w:rFonts w:ascii="宋体" w:hAnsi="宋体"/>
                <w:color w:val="000000"/>
                <w:szCs w:val="21"/>
              </w:rPr>
            </w:pPr>
          </w:p>
        </w:tc>
        <w:tc>
          <w:tcPr>
            <w:tcW w:w="744" w:type="dxa"/>
            <w:tcBorders>
              <w:right w:val="single" w:sz="4" w:space="0" w:color="auto"/>
            </w:tcBorders>
            <w:tcMar>
              <w:left w:w="0" w:type="dxa"/>
              <w:right w:w="0" w:type="dxa"/>
            </w:tcMar>
            <w:vAlign w:val="center"/>
          </w:tcPr>
          <w:p w:rsidR="00B24A9C" w:rsidRDefault="00B24A9C">
            <w:pPr>
              <w:jc w:val="center"/>
              <w:rPr>
                <w:rFonts w:ascii="宋体" w:hAnsi="宋体"/>
                <w:color w:val="000000"/>
                <w:szCs w:val="21"/>
              </w:rPr>
            </w:pPr>
          </w:p>
        </w:tc>
        <w:tc>
          <w:tcPr>
            <w:tcW w:w="744" w:type="dxa"/>
            <w:tcBorders>
              <w:left w:val="single" w:sz="4" w:space="0" w:color="auto"/>
              <w:right w:val="single" w:sz="4" w:space="0" w:color="auto"/>
            </w:tcBorders>
            <w:vAlign w:val="center"/>
          </w:tcPr>
          <w:p w:rsidR="00B24A9C" w:rsidRDefault="00B24A9C">
            <w:pPr>
              <w:jc w:val="center"/>
              <w:rPr>
                <w:rFonts w:ascii="宋体" w:hAnsi="宋体"/>
                <w:color w:val="000000"/>
                <w:szCs w:val="21"/>
              </w:rPr>
            </w:pPr>
          </w:p>
        </w:tc>
        <w:tc>
          <w:tcPr>
            <w:tcW w:w="744" w:type="dxa"/>
            <w:tcBorders>
              <w:left w:val="single" w:sz="4" w:space="0" w:color="auto"/>
            </w:tcBorders>
            <w:vAlign w:val="center"/>
          </w:tcPr>
          <w:p w:rsidR="00B24A9C" w:rsidRDefault="00B24A9C">
            <w:pPr>
              <w:jc w:val="center"/>
              <w:rPr>
                <w:rFonts w:ascii="宋体" w:hAnsi="宋体"/>
                <w:color w:val="000000"/>
                <w:szCs w:val="21"/>
              </w:rPr>
            </w:pPr>
          </w:p>
        </w:tc>
        <w:tc>
          <w:tcPr>
            <w:tcW w:w="744" w:type="dxa"/>
            <w:tcBorders>
              <w:right w:val="single" w:sz="4" w:space="0" w:color="auto"/>
            </w:tcBorders>
            <w:tcMar>
              <w:left w:w="0" w:type="dxa"/>
              <w:right w:w="0" w:type="dxa"/>
            </w:tcMar>
            <w:vAlign w:val="center"/>
          </w:tcPr>
          <w:p w:rsidR="00B24A9C" w:rsidRDefault="00B24A9C">
            <w:pPr>
              <w:jc w:val="center"/>
              <w:rPr>
                <w:rFonts w:ascii="宋体" w:hAnsi="宋体"/>
                <w:color w:val="000000"/>
                <w:szCs w:val="21"/>
              </w:rPr>
            </w:pPr>
          </w:p>
        </w:tc>
        <w:tc>
          <w:tcPr>
            <w:tcW w:w="744" w:type="dxa"/>
            <w:tcBorders>
              <w:left w:val="single" w:sz="4" w:space="0" w:color="auto"/>
              <w:right w:val="single" w:sz="4" w:space="0" w:color="auto"/>
            </w:tcBorders>
            <w:vAlign w:val="center"/>
          </w:tcPr>
          <w:p w:rsidR="00B24A9C" w:rsidRDefault="00B24A9C">
            <w:pPr>
              <w:jc w:val="center"/>
              <w:rPr>
                <w:rFonts w:ascii="宋体" w:hAnsi="宋体"/>
                <w:color w:val="000000"/>
                <w:szCs w:val="21"/>
              </w:rPr>
            </w:pPr>
          </w:p>
        </w:tc>
        <w:tc>
          <w:tcPr>
            <w:tcW w:w="744" w:type="dxa"/>
            <w:tcBorders>
              <w:left w:val="single" w:sz="4" w:space="0" w:color="auto"/>
            </w:tcBorders>
            <w:vAlign w:val="center"/>
          </w:tcPr>
          <w:p w:rsidR="00B24A9C" w:rsidRDefault="00B24A9C">
            <w:pPr>
              <w:jc w:val="center"/>
              <w:rPr>
                <w:rFonts w:ascii="宋体" w:hAnsi="宋体"/>
                <w:color w:val="000000"/>
                <w:szCs w:val="21"/>
              </w:rPr>
            </w:pPr>
          </w:p>
        </w:tc>
        <w:tc>
          <w:tcPr>
            <w:tcW w:w="744" w:type="dxa"/>
            <w:tcBorders>
              <w:left w:val="single" w:sz="4" w:space="0" w:color="auto"/>
            </w:tcBorders>
            <w:vAlign w:val="center"/>
          </w:tcPr>
          <w:p w:rsidR="00B24A9C" w:rsidRDefault="00B24A9C">
            <w:pPr>
              <w:jc w:val="center"/>
              <w:rPr>
                <w:rFonts w:ascii="宋体" w:hAnsi="宋体"/>
                <w:color w:val="000000"/>
                <w:szCs w:val="21"/>
              </w:rPr>
            </w:pPr>
          </w:p>
        </w:tc>
        <w:tc>
          <w:tcPr>
            <w:tcW w:w="744" w:type="dxa"/>
            <w:tcBorders>
              <w:left w:val="single" w:sz="4" w:space="0" w:color="auto"/>
            </w:tcBorders>
            <w:vAlign w:val="center"/>
          </w:tcPr>
          <w:p w:rsidR="00B24A9C" w:rsidRDefault="00B24A9C">
            <w:pPr>
              <w:jc w:val="center"/>
              <w:rPr>
                <w:rFonts w:ascii="宋体" w:hAnsi="宋体"/>
                <w:color w:val="000000"/>
                <w:szCs w:val="21"/>
              </w:rPr>
            </w:pPr>
          </w:p>
        </w:tc>
        <w:tc>
          <w:tcPr>
            <w:tcW w:w="744" w:type="dxa"/>
            <w:tcBorders>
              <w:left w:val="single" w:sz="4" w:space="0" w:color="auto"/>
            </w:tcBorders>
            <w:vAlign w:val="center"/>
          </w:tcPr>
          <w:p w:rsidR="00B24A9C" w:rsidRDefault="00B24A9C">
            <w:pPr>
              <w:jc w:val="center"/>
              <w:rPr>
                <w:rFonts w:ascii="宋体" w:hAnsi="宋体"/>
                <w:color w:val="000000"/>
                <w:szCs w:val="21"/>
              </w:rPr>
            </w:pPr>
          </w:p>
        </w:tc>
      </w:tr>
      <w:tr w:rsidR="00B24A9C">
        <w:trPr>
          <w:trHeight w:hRule="exact" w:val="851"/>
          <w:jc w:val="center"/>
        </w:trPr>
        <w:tc>
          <w:tcPr>
            <w:tcW w:w="3218" w:type="dxa"/>
            <w:vAlign w:val="center"/>
          </w:tcPr>
          <w:p w:rsidR="00B24A9C" w:rsidRDefault="00B24A9C">
            <w:pPr>
              <w:jc w:val="center"/>
              <w:rPr>
                <w:rFonts w:ascii="仿宋" w:eastAsia="仿宋" w:hAnsi="仿宋"/>
                <w:color w:val="000000"/>
                <w:sz w:val="24"/>
              </w:rPr>
            </w:pPr>
          </w:p>
        </w:tc>
        <w:tc>
          <w:tcPr>
            <w:tcW w:w="1081" w:type="dxa"/>
            <w:vAlign w:val="center"/>
          </w:tcPr>
          <w:p w:rsidR="00B24A9C" w:rsidRDefault="00B24A9C">
            <w:pPr>
              <w:jc w:val="center"/>
              <w:rPr>
                <w:color w:val="000000"/>
                <w:szCs w:val="21"/>
              </w:rPr>
            </w:pPr>
          </w:p>
        </w:tc>
        <w:tc>
          <w:tcPr>
            <w:tcW w:w="1515" w:type="dxa"/>
            <w:vAlign w:val="center"/>
          </w:tcPr>
          <w:p w:rsidR="00B24A9C" w:rsidRDefault="00B24A9C">
            <w:pPr>
              <w:jc w:val="center"/>
              <w:rPr>
                <w:rFonts w:ascii="仿宋" w:eastAsia="仿宋" w:hAnsi="仿宋"/>
                <w:color w:val="000000"/>
                <w:szCs w:val="21"/>
              </w:rPr>
            </w:pPr>
          </w:p>
        </w:tc>
        <w:tc>
          <w:tcPr>
            <w:tcW w:w="744" w:type="dxa"/>
            <w:tcBorders>
              <w:right w:val="single" w:sz="4" w:space="0" w:color="auto"/>
            </w:tcBorders>
            <w:vAlign w:val="center"/>
          </w:tcPr>
          <w:p w:rsidR="00B24A9C" w:rsidRDefault="00B24A9C">
            <w:pPr>
              <w:jc w:val="center"/>
              <w:rPr>
                <w:rFonts w:ascii="宋体" w:hAnsi="宋体"/>
                <w:color w:val="000000"/>
                <w:szCs w:val="21"/>
              </w:rPr>
            </w:pPr>
          </w:p>
        </w:tc>
        <w:tc>
          <w:tcPr>
            <w:tcW w:w="744" w:type="dxa"/>
            <w:tcBorders>
              <w:left w:val="single" w:sz="4" w:space="0" w:color="auto"/>
              <w:right w:val="single" w:sz="4" w:space="0" w:color="auto"/>
            </w:tcBorders>
            <w:vAlign w:val="center"/>
          </w:tcPr>
          <w:p w:rsidR="00B24A9C" w:rsidRDefault="00B24A9C">
            <w:pPr>
              <w:jc w:val="center"/>
              <w:rPr>
                <w:rFonts w:ascii="宋体" w:hAnsi="宋体"/>
                <w:color w:val="000000"/>
                <w:szCs w:val="21"/>
              </w:rPr>
            </w:pPr>
          </w:p>
        </w:tc>
        <w:tc>
          <w:tcPr>
            <w:tcW w:w="744" w:type="dxa"/>
            <w:tcBorders>
              <w:left w:val="single" w:sz="4" w:space="0" w:color="auto"/>
            </w:tcBorders>
            <w:vAlign w:val="center"/>
          </w:tcPr>
          <w:p w:rsidR="00B24A9C" w:rsidRDefault="00B24A9C">
            <w:pPr>
              <w:jc w:val="center"/>
              <w:rPr>
                <w:rFonts w:ascii="宋体" w:hAnsi="宋体"/>
                <w:color w:val="000000"/>
                <w:szCs w:val="21"/>
              </w:rPr>
            </w:pPr>
          </w:p>
        </w:tc>
        <w:tc>
          <w:tcPr>
            <w:tcW w:w="744" w:type="dxa"/>
            <w:tcBorders>
              <w:right w:val="single" w:sz="4" w:space="0" w:color="auto"/>
            </w:tcBorders>
            <w:tcMar>
              <w:left w:w="0" w:type="dxa"/>
              <w:right w:w="0" w:type="dxa"/>
            </w:tcMar>
            <w:vAlign w:val="center"/>
          </w:tcPr>
          <w:p w:rsidR="00B24A9C" w:rsidRDefault="00B24A9C">
            <w:pPr>
              <w:jc w:val="center"/>
              <w:rPr>
                <w:rFonts w:ascii="宋体" w:hAnsi="宋体"/>
                <w:color w:val="000000"/>
                <w:szCs w:val="21"/>
              </w:rPr>
            </w:pPr>
          </w:p>
        </w:tc>
        <w:tc>
          <w:tcPr>
            <w:tcW w:w="744" w:type="dxa"/>
            <w:tcBorders>
              <w:left w:val="single" w:sz="4" w:space="0" w:color="auto"/>
              <w:right w:val="single" w:sz="4" w:space="0" w:color="auto"/>
            </w:tcBorders>
            <w:vAlign w:val="center"/>
          </w:tcPr>
          <w:p w:rsidR="00B24A9C" w:rsidRDefault="00B24A9C">
            <w:pPr>
              <w:jc w:val="center"/>
              <w:rPr>
                <w:rFonts w:ascii="宋体" w:hAnsi="宋体"/>
                <w:color w:val="000000"/>
                <w:szCs w:val="21"/>
              </w:rPr>
            </w:pPr>
          </w:p>
        </w:tc>
        <w:tc>
          <w:tcPr>
            <w:tcW w:w="744" w:type="dxa"/>
            <w:tcBorders>
              <w:left w:val="single" w:sz="4" w:space="0" w:color="auto"/>
            </w:tcBorders>
            <w:vAlign w:val="center"/>
          </w:tcPr>
          <w:p w:rsidR="00B24A9C" w:rsidRDefault="00B24A9C">
            <w:pPr>
              <w:jc w:val="center"/>
              <w:rPr>
                <w:rFonts w:ascii="宋体" w:hAnsi="宋体"/>
                <w:color w:val="000000"/>
                <w:szCs w:val="21"/>
              </w:rPr>
            </w:pPr>
          </w:p>
        </w:tc>
        <w:tc>
          <w:tcPr>
            <w:tcW w:w="744" w:type="dxa"/>
            <w:tcBorders>
              <w:right w:val="single" w:sz="4" w:space="0" w:color="auto"/>
            </w:tcBorders>
            <w:tcMar>
              <w:left w:w="0" w:type="dxa"/>
              <w:right w:w="0" w:type="dxa"/>
            </w:tcMar>
            <w:vAlign w:val="center"/>
          </w:tcPr>
          <w:p w:rsidR="00B24A9C" w:rsidRDefault="00B24A9C">
            <w:pPr>
              <w:jc w:val="center"/>
              <w:rPr>
                <w:rFonts w:ascii="宋体" w:hAnsi="宋体"/>
                <w:color w:val="000000"/>
                <w:szCs w:val="21"/>
              </w:rPr>
            </w:pPr>
          </w:p>
        </w:tc>
        <w:tc>
          <w:tcPr>
            <w:tcW w:w="744" w:type="dxa"/>
            <w:tcBorders>
              <w:left w:val="single" w:sz="4" w:space="0" w:color="auto"/>
              <w:right w:val="single" w:sz="4" w:space="0" w:color="auto"/>
            </w:tcBorders>
            <w:vAlign w:val="center"/>
          </w:tcPr>
          <w:p w:rsidR="00B24A9C" w:rsidRDefault="00B24A9C">
            <w:pPr>
              <w:jc w:val="center"/>
              <w:rPr>
                <w:rFonts w:ascii="宋体" w:hAnsi="宋体"/>
                <w:color w:val="000000"/>
                <w:szCs w:val="21"/>
              </w:rPr>
            </w:pPr>
          </w:p>
        </w:tc>
        <w:tc>
          <w:tcPr>
            <w:tcW w:w="744" w:type="dxa"/>
            <w:tcBorders>
              <w:left w:val="single" w:sz="4" w:space="0" w:color="auto"/>
            </w:tcBorders>
            <w:vAlign w:val="center"/>
          </w:tcPr>
          <w:p w:rsidR="00B24A9C" w:rsidRDefault="00B24A9C">
            <w:pPr>
              <w:jc w:val="center"/>
              <w:rPr>
                <w:rFonts w:ascii="宋体" w:hAnsi="宋体"/>
                <w:color w:val="000000"/>
                <w:szCs w:val="21"/>
              </w:rPr>
            </w:pPr>
          </w:p>
        </w:tc>
        <w:tc>
          <w:tcPr>
            <w:tcW w:w="744" w:type="dxa"/>
            <w:tcBorders>
              <w:left w:val="single" w:sz="4" w:space="0" w:color="auto"/>
            </w:tcBorders>
            <w:vAlign w:val="center"/>
          </w:tcPr>
          <w:p w:rsidR="00B24A9C" w:rsidRDefault="00B24A9C">
            <w:pPr>
              <w:jc w:val="center"/>
              <w:rPr>
                <w:rFonts w:ascii="宋体" w:hAnsi="宋体"/>
                <w:color w:val="000000"/>
                <w:szCs w:val="21"/>
              </w:rPr>
            </w:pPr>
          </w:p>
        </w:tc>
        <w:tc>
          <w:tcPr>
            <w:tcW w:w="744" w:type="dxa"/>
            <w:tcBorders>
              <w:left w:val="single" w:sz="4" w:space="0" w:color="auto"/>
            </w:tcBorders>
            <w:vAlign w:val="center"/>
          </w:tcPr>
          <w:p w:rsidR="00B24A9C" w:rsidRDefault="00B24A9C">
            <w:pPr>
              <w:jc w:val="center"/>
              <w:rPr>
                <w:rFonts w:ascii="宋体" w:hAnsi="宋体"/>
                <w:color w:val="000000"/>
                <w:szCs w:val="21"/>
              </w:rPr>
            </w:pPr>
          </w:p>
        </w:tc>
        <w:tc>
          <w:tcPr>
            <w:tcW w:w="744" w:type="dxa"/>
            <w:tcBorders>
              <w:left w:val="single" w:sz="4" w:space="0" w:color="auto"/>
            </w:tcBorders>
            <w:vAlign w:val="center"/>
          </w:tcPr>
          <w:p w:rsidR="00B24A9C" w:rsidRDefault="00B24A9C">
            <w:pPr>
              <w:jc w:val="center"/>
              <w:rPr>
                <w:rFonts w:ascii="宋体" w:hAnsi="宋体"/>
                <w:color w:val="000000"/>
                <w:szCs w:val="21"/>
              </w:rPr>
            </w:pPr>
          </w:p>
        </w:tc>
      </w:tr>
      <w:tr w:rsidR="00B24A9C">
        <w:trPr>
          <w:trHeight w:hRule="exact" w:val="851"/>
          <w:jc w:val="center"/>
        </w:trPr>
        <w:tc>
          <w:tcPr>
            <w:tcW w:w="3218" w:type="dxa"/>
            <w:vAlign w:val="center"/>
          </w:tcPr>
          <w:p w:rsidR="00B24A9C" w:rsidRDefault="00B24A9C">
            <w:pPr>
              <w:jc w:val="center"/>
              <w:rPr>
                <w:color w:val="000000"/>
                <w:sz w:val="24"/>
              </w:rPr>
            </w:pPr>
          </w:p>
        </w:tc>
        <w:tc>
          <w:tcPr>
            <w:tcW w:w="1081" w:type="dxa"/>
            <w:vAlign w:val="center"/>
          </w:tcPr>
          <w:p w:rsidR="00B24A9C" w:rsidRDefault="00B24A9C">
            <w:pPr>
              <w:jc w:val="center"/>
              <w:rPr>
                <w:color w:val="000000"/>
                <w:szCs w:val="21"/>
              </w:rPr>
            </w:pPr>
          </w:p>
        </w:tc>
        <w:tc>
          <w:tcPr>
            <w:tcW w:w="1515" w:type="dxa"/>
            <w:vAlign w:val="center"/>
          </w:tcPr>
          <w:p w:rsidR="00B24A9C" w:rsidRDefault="00B24A9C">
            <w:pPr>
              <w:jc w:val="center"/>
              <w:rPr>
                <w:rFonts w:ascii="宋体" w:hAnsi="宋体"/>
                <w:color w:val="000000"/>
                <w:szCs w:val="21"/>
              </w:rPr>
            </w:pPr>
          </w:p>
        </w:tc>
        <w:tc>
          <w:tcPr>
            <w:tcW w:w="744" w:type="dxa"/>
            <w:tcBorders>
              <w:right w:val="single" w:sz="4" w:space="0" w:color="auto"/>
            </w:tcBorders>
            <w:vAlign w:val="center"/>
          </w:tcPr>
          <w:p w:rsidR="00B24A9C" w:rsidRDefault="00B24A9C">
            <w:pPr>
              <w:jc w:val="center"/>
              <w:rPr>
                <w:rFonts w:ascii="宋体" w:hAnsi="宋体"/>
                <w:color w:val="000000"/>
                <w:szCs w:val="21"/>
              </w:rPr>
            </w:pPr>
          </w:p>
        </w:tc>
        <w:tc>
          <w:tcPr>
            <w:tcW w:w="744" w:type="dxa"/>
            <w:tcBorders>
              <w:left w:val="single" w:sz="4" w:space="0" w:color="auto"/>
              <w:right w:val="single" w:sz="4" w:space="0" w:color="auto"/>
            </w:tcBorders>
            <w:vAlign w:val="center"/>
          </w:tcPr>
          <w:p w:rsidR="00B24A9C" w:rsidRDefault="00B24A9C">
            <w:pPr>
              <w:jc w:val="center"/>
              <w:rPr>
                <w:rFonts w:ascii="宋体" w:hAnsi="宋体"/>
                <w:color w:val="000000"/>
                <w:szCs w:val="21"/>
              </w:rPr>
            </w:pPr>
          </w:p>
        </w:tc>
        <w:tc>
          <w:tcPr>
            <w:tcW w:w="744" w:type="dxa"/>
            <w:tcBorders>
              <w:left w:val="single" w:sz="4" w:space="0" w:color="auto"/>
            </w:tcBorders>
            <w:vAlign w:val="center"/>
          </w:tcPr>
          <w:p w:rsidR="00B24A9C" w:rsidRDefault="00B24A9C">
            <w:pPr>
              <w:jc w:val="center"/>
              <w:rPr>
                <w:rFonts w:ascii="宋体" w:hAnsi="宋体"/>
                <w:color w:val="000000"/>
                <w:szCs w:val="21"/>
              </w:rPr>
            </w:pPr>
          </w:p>
        </w:tc>
        <w:tc>
          <w:tcPr>
            <w:tcW w:w="744" w:type="dxa"/>
            <w:tcBorders>
              <w:right w:val="single" w:sz="4" w:space="0" w:color="auto"/>
            </w:tcBorders>
            <w:tcMar>
              <w:left w:w="0" w:type="dxa"/>
              <w:right w:w="0" w:type="dxa"/>
            </w:tcMar>
            <w:vAlign w:val="center"/>
          </w:tcPr>
          <w:p w:rsidR="00B24A9C" w:rsidRDefault="00B24A9C">
            <w:pPr>
              <w:jc w:val="center"/>
              <w:rPr>
                <w:rFonts w:ascii="宋体" w:hAnsi="宋体"/>
                <w:color w:val="000000"/>
                <w:szCs w:val="21"/>
              </w:rPr>
            </w:pPr>
          </w:p>
        </w:tc>
        <w:tc>
          <w:tcPr>
            <w:tcW w:w="744" w:type="dxa"/>
            <w:tcBorders>
              <w:left w:val="single" w:sz="4" w:space="0" w:color="auto"/>
              <w:right w:val="single" w:sz="4" w:space="0" w:color="auto"/>
            </w:tcBorders>
            <w:vAlign w:val="center"/>
          </w:tcPr>
          <w:p w:rsidR="00B24A9C" w:rsidRDefault="00B24A9C">
            <w:pPr>
              <w:jc w:val="center"/>
              <w:rPr>
                <w:rFonts w:ascii="宋体" w:hAnsi="宋体"/>
                <w:color w:val="000000"/>
                <w:szCs w:val="21"/>
              </w:rPr>
            </w:pPr>
          </w:p>
        </w:tc>
        <w:tc>
          <w:tcPr>
            <w:tcW w:w="744" w:type="dxa"/>
            <w:tcBorders>
              <w:left w:val="single" w:sz="4" w:space="0" w:color="auto"/>
            </w:tcBorders>
            <w:vAlign w:val="center"/>
          </w:tcPr>
          <w:p w:rsidR="00B24A9C" w:rsidRDefault="00B24A9C">
            <w:pPr>
              <w:jc w:val="center"/>
              <w:rPr>
                <w:rFonts w:ascii="宋体" w:hAnsi="宋体"/>
                <w:color w:val="000000"/>
                <w:szCs w:val="21"/>
              </w:rPr>
            </w:pPr>
          </w:p>
        </w:tc>
        <w:tc>
          <w:tcPr>
            <w:tcW w:w="744" w:type="dxa"/>
            <w:tcBorders>
              <w:right w:val="single" w:sz="4" w:space="0" w:color="auto"/>
            </w:tcBorders>
            <w:tcMar>
              <w:left w:w="0" w:type="dxa"/>
              <w:right w:w="0" w:type="dxa"/>
            </w:tcMar>
            <w:vAlign w:val="center"/>
          </w:tcPr>
          <w:p w:rsidR="00B24A9C" w:rsidRDefault="00B24A9C">
            <w:pPr>
              <w:jc w:val="center"/>
              <w:rPr>
                <w:rFonts w:ascii="宋体" w:hAnsi="宋体"/>
                <w:color w:val="000000"/>
                <w:szCs w:val="21"/>
              </w:rPr>
            </w:pPr>
          </w:p>
        </w:tc>
        <w:tc>
          <w:tcPr>
            <w:tcW w:w="744" w:type="dxa"/>
            <w:tcBorders>
              <w:left w:val="single" w:sz="4" w:space="0" w:color="auto"/>
              <w:right w:val="single" w:sz="4" w:space="0" w:color="auto"/>
            </w:tcBorders>
            <w:vAlign w:val="center"/>
          </w:tcPr>
          <w:p w:rsidR="00B24A9C" w:rsidRDefault="00B24A9C">
            <w:pPr>
              <w:jc w:val="center"/>
              <w:rPr>
                <w:rFonts w:ascii="宋体" w:hAnsi="宋体"/>
                <w:color w:val="000000"/>
                <w:szCs w:val="21"/>
              </w:rPr>
            </w:pPr>
          </w:p>
        </w:tc>
        <w:tc>
          <w:tcPr>
            <w:tcW w:w="744" w:type="dxa"/>
            <w:tcBorders>
              <w:left w:val="single" w:sz="4" w:space="0" w:color="auto"/>
            </w:tcBorders>
            <w:vAlign w:val="center"/>
          </w:tcPr>
          <w:p w:rsidR="00B24A9C" w:rsidRDefault="00B24A9C">
            <w:pPr>
              <w:jc w:val="center"/>
              <w:rPr>
                <w:rFonts w:ascii="宋体" w:hAnsi="宋体"/>
                <w:color w:val="000000"/>
                <w:szCs w:val="21"/>
              </w:rPr>
            </w:pPr>
          </w:p>
        </w:tc>
        <w:tc>
          <w:tcPr>
            <w:tcW w:w="744" w:type="dxa"/>
            <w:tcBorders>
              <w:left w:val="single" w:sz="4" w:space="0" w:color="auto"/>
            </w:tcBorders>
            <w:vAlign w:val="center"/>
          </w:tcPr>
          <w:p w:rsidR="00B24A9C" w:rsidRDefault="00B24A9C">
            <w:pPr>
              <w:jc w:val="center"/>
              <w:rPr>
                <w:rFonts w:ascii="宋体" w:hAnsi="宋体"/>
                <w:color w:val="000000"/>
                <w:szCs w:val="21"/>
              </w:rPr>
            </w:pPr>
          </w:p>
        </w:tc>
        <w:tc>
          <w:tcPr>
            <w:tcW w:w="744" w:type="dxa"/>
            <w:tcBorders>
              <w:left w:val="single" w:sz="4" w:space="0" w:color="auto"/>
            </w:tcBorders>
            <w:vAlign w:val="center"/>
          </w:tcPr>
          <w:p w:rsidR="00B24A9C" w:rsidRDefault="00B24A9C">
            <w:pPr>
              <w:jc w:val="center"/>
              <w:rPr>
                <w:rFonts w:ascii="宋体" w:hAnsi="宋体"/>
                <w:color w:val="000000"/>
                <w:szCs w:val="21"/>
              </w:rPr>
            </w:pPr>
          </w:p>
        </w:tc>
        <w:tc>
          <w:tcPr>
            <w:tcW w:w="744" w:type="dxa"/>
            <w:tcBorders>
              <w:left w:val="single" w:sz="4" w:space="0" w:color="auto"/>
            </w:tcBorders>
            <w:vAlign w:val="center"/>
          </w:tcPr>
          <w:p w:rsidR="00B24A9C" w:rsidRDefault="00B24A9C">
            <w:pPr>
              <w:jc w:val="center"/>
              <w:rPr>
                <w:rFonts w:ascii="宋体" w:hAnsi="宋体"/>
                <w:color w:val="000000"/>
                <w:szCs w:val="21"/>
              </w:rPr>
            </w:pPr>
          </w:p>
        </w:tc>
      </w:tr>
      <w:tr w:rsidR="00B24A9C">
        <w:trPr>
          <w:trHeight w:hRule="exact" w:val="851"/>
          <w:jc w:val="center"/>
        </w:trPr>
        <w:tc>
          <w:tcPr>
            <w:tcW w:w="3218" w:type="dxa"/>
            <w:vAlign w:val="center"/>
          </w:tcPr>
          <w:p w:rsidR="00B24A9C" w:rsidRDefault="00B24A9C">
            <w:pPr>
              <w:jc w:val="center"/>
              <w:rPr>
                <w:color w:val="000000"/>
                <w:sz w:val="24"/>
              </w:rPr>
            </w:pPr>
          </w:p>
        </w:tc>
        <w:tc>
          <w:tcPr>
            <w:tcW w:w="1081" w:type="dxa"/>
            <w:vAlign w:val="center"/>
          </w:tcPr>
          <w:p w:rsidR="00B24A9C" w:rsidRDefault="00B24A9C">
            <w:pPr>
              <w:jc w:val="center"/>
              <w:rPr>
                <w:color w:val="000000"/>
                <w:szCs w:val="21"/>
              </w:rPr>
            </w:pPr>
          </w:p>
        </w:tc>
        <w:tc>
          <w:tcPr>
            <w:tcW w:w="1515" w:type="dxa"/>
            <w:vAlign w:val="center"/>
          </w:tcPr>
          <w:p w:rsidR="00B24A9C" w:rsidRDefault="00B24A9C">
            <w:pPr>
              <w:jc w:val="center"/>
              <w:rPr>
                <w:rFonts w:ascii="宋体" w:hAnsi="宋体"/>
                <w:color w:val="000000"/>
                <w:szCs w:val="21"/>
              </w:rPr>
            </w:pPr>
          </w:p>
        </w:tc>
        <w:tc>
          <w:tcPr>
            <w:tcW w:w="744" w:type="dxa"/>
            <w:tcBorders>
              <w:right w:val="single" w:sz="4" w:space="0" w:color="auto"/>
            </w:tcBorders>
            <w:vAlign w:val="center"/>
          </w:tcPr>
          <w:p w:rsidR="00B24A9C" w:rsidRDefault="00B24A9C">
            <w:pPr>
              <w:jc w:val="center"/>
              <w:rPr>
                <w:rFonts w:ascii="宋体" w:hAnsi="宋体"/>
                <w:color w:val="000000"/>
                <w:szCs w:val="21"/>
              </w:rPr>
            </w:pPr>
          </w:p>
        </w:tc>
        <w:tc>
          <w:tcPr>
            <w:tcW w:w="744" w:type="dxa"/>
            <w:tcBorders>
              <w:left w:val="single" w:sz="4" w:space="0" w:color="auto"/>
              <w:right w:val="single" w:sz="4" w:space="0" w:color="auto"/>
            </w:tcBorders>
            <w:vAlign w:val="center"/>
          </w:tcPr>
          <w:p w:rsidR="00B24A9C" w:rsidRDefault="00B24A9C">
            <w:pPr>
              <w:jc w:val="center"/>
              <w:rPr>
                <w:rFonts w:ascii="宋体" w:hAnsi="宋体"/>
                <w:color w:val="000000"/>
                <w:szCs w:val="21"/>
              </w:rPr>
            </w:pPr>
          </w:p>
        </w:tc>
        <w:tc>
          <w:tcPr>
            <w:tcW w:w="744" w:type="dxa"/>
            <w:tcBorders>
              <w:left w:val="single" w:sz="4" w:space="0" w:color="auto"/>
            </w:tcBorders>
            <w:vAlign w:val="center"/>
          </w:tcPr>
          <w:p w:rsidR="00B24A9C" w:rsidRDefault="00B24A9C">
            <w:pPr>
              <w:jc w:val="center"/>
              <w:rPr>
                <w:rFonts w:ascii="宋体" w:hAnsi="宋体"/>
                <w:color w:val="000000"/>
                <w:szCs w:val="21"/>
              </w:rPr>
            </w:pPr>
          </w:p>
        </w:tc>
        <w:tc>
          <w:tcPr>
            <w:tcW w:w="744" w:type="dxa"/>
            <w:tcBorders>
              <w:right w:val="single" w:sz="4" w:space="0" w:color="auto"/>
            </w:tcBorders>
            <w:tcMar>
              <w:left w:w="0" w:type="dxa"/>
              <w:right w:w="0" w:type="dxa"/>
            </w:tcMar>
            <w:vAlign w:val="center"/>
          </w:tcPr>
          <w:p w:rsidR="00B24A9C" w:rsidRDefault="00B24A9C">
            <w:pPr>
              <w:jc w:val="center"/>
              <w:rPr>
                <w:rFonts w:ascii="宋体" w:hAnsi="宋体"/>
                <w:color w:val="000000"/>
                <w:szCs w:val="21"/>
              </w:rPr>
            </w:pPr>
          </w:p>
        </w:tc>
        <w:tc>
          <w:tcPr>
            <w:tcW w:w="744" w:type="dxa"/>
            <w:tcBorders>
              <w:left w:val="single" w:sz="4" w:space="0" w:color="auto"/>
              <w:right w:val="single" w:sz="4" w:space="0" w:color="auto"/>
            </w:tcBorders>
            <w:vAlign w:val="center"/>
          </w:tcPr>
          <w:p w:rsidR="00B24A9C" w:rsidRDefault="00B24A9C">
            <w:pPr>
              <w:jc w:val="center"/>
              <w:rPr>
                <w:rFonts w:ascii="宋体" w:hAnsi="宋体"/>
                <w:color w:val="000000"/>
                <w:szCs w:val="21"/>
              </w:rPr>
            </w:pPr>
          </w:p>
        </w:tc>
        <w:tc>
          <w:tcPr>
            <w:tcW w:w="744" w:type="dxa"/>
            <w:tcBorders>
              <w:left w:val="single" w:sz="4" w:space="0" w:color="auto"/>
            </w:tcBorders>
            <w:vAlign w:val="center"/>
          </w:tcPr>
          <w:p w:rsidR="00B24A9C" w:rsidRDefault="00B24A9C">
            <w:pPr>
              <w:jc w:val="center"/>
              <w:rPr>
                <w:rFonts w:ascii="宋体" w:hAnsi="宋体"/>
                <w:color w:val="000000"/>
                <w:szCs w:val="21"/>
              </w:rPr>
            </w:pPr>
          </w:p>
        </w:tc>
        <w:tc>
          <w:tcPr>
            <w:tcW w:w="744" w:type="dxa"/>
            <w:tcBorders>
              <w:right w:val="single" w:sz="4" w:space="0" w:color="auto"/>
            </w:tcBorders>
            <w:tcMar>
              <w:left w:w="0" w:type="dxa"/>
              <w:right w:w="0" w:type="dxa"/>
            </w:tcMar>
            <w:vAlign w:val="center"/>
          </w:tcPr>
          <w:p w:rsidR="00B24A9C" w:rsidRDefault="00B24A9C">
            <w:pPr>
              <w:jc w:val="center"/>
              <w:rPr>
                <w:rFonts w:ascii="宋体" w:hAnsi="宋体"/>
                <w:color w:val="000000"/>
                <w:szCs w:val="21"/>
              </w:rPr>
            </w:pPr>
          </w:p>
        </w:tc>
        <w:tc>
          <w:tcPr>
            <w:tcW w:w="744" w:type="dxa"/>
            <w:tcBorders>
              <w:left w:val="single" w:sz="4" w:space="0" w:color="auto"/>
              <w:right w:val="single" w:sz="4" w:space="0" w:color="auto"/>
            </w:tcBorders>
            <w:vAlign w:val="center"/>
          </w:tcPr>
          <w:p w:rsidR="00B24A9C" w:rsidRDefault="00B24A9C">
            <w:pPr>
              <w:jc w:val="center"/>
              <w:rPr>
                <w:rFonts w:ascii="宋体" w:hAnsi="宋体"/>
                <w:color w:val="000000"/>
                <w:szCs w:val="21"/>
              </w:rPr>
            </w:pPr>
          </w:p>
        </w:tc>
        <w:tc>
          <w:tcPr>
            <w:tcW w:w="744" w:type="dxa"/>
            <w:tcBorders>
              <w:left w:val="single" w:sz="4" w:space="0" w:color="auto"/>
            </w:tcBorders>
            <w:vAlign w:val="center"/>
          </w:tcPr>
          <w:p w:rsidR="00B24A9C" w:rsidRDefault="00B24A9C">
            <w:pPr>
              <w:jc w:val="center"/>
              <w:rPr>
                <w:rFonts w:ascii="宋体" w:hAnsi="宋体"/>
                <w:color w:val="000000"/>
                <w:szCs w:val="21"/>
              </w:rPr>
            </w:pPr>
          </w:p>
        </w:tc>
        <w:tc>
          <w:tcPr>
            <w:tcW w:w="744" w:type="dxa"/>
            <w:tcBorders>
              <w:left w:val="single" w:sz="4" w:space="0" w:color="auto"/>
            </w:tcBorders>
            <w:vAlign w:val="center"/>
          </w:tcPr>
          <w:p w:rsidR="00B24A9C" w:rsidRDefault="00B24A9C">
            <w:pPr>
              <w:jc w:val="center"/>
              <w:rPr>
                <w:rFonts w:ascii="宋体" w:hAnsi="宋体"/>
                <w:color w:val="000000"/>
                <w:szCs w:val="21"/>
              </w:rPr>
            </w:pPr>
          </w:p>
        </w:tc>
        <w:tc>
          <w:tcPr>
            <w:tcW w:w="744" w:type="dxa"/>
            <w:tcBorders>
              <w:left w:val="single" w:sz="4" w:space="0" w:color="auto"/>
            </w:tcBorders>
            <w:vAlign w:val="center"/>
          </w:tcPr>
          <w:p w:rsidR="00B24A9C" w:rsidRDefault="00B24A9C">
            <w:pPr>
              <w:jc w:val="center"/>
              <w:rPr>
                <w:rFonts w:ascii="宋体" w:hAnsi="宋体"/>
                <w:color w:val="000000"/>
                <w:szCs w:val="21"/>
              </w:rPr>
            </w:pPr>
          </w:p>
        </w:tc>
        <w:tc>
          <w:tcPr>
            <w:tcW w:w="744" w:type="dxa"/>
            <w:tcBorders>
              <w:left w:val="single" w:sz="4" w:space="0" w:color="auto"/>
            </w:tcBorders>
            <w:vAlign w:val="center"/>
          </w:tcPr>
          <w:p w:rsidR="00B24A9C" w:rsidRDefault="00B24A9C">
            <w:pPr>
              <w:jc w:val="center"/>
              <w:rPr>
                <w:rFonts w:ascii="宋体" w:hAnsi="宋体"/>
                <w:color w:val="000000"/>
                <w:szCs w:val="21"/>
              </w:rPr>
            </w:pPr>
          </w:p>
        </w:tc>
      </w:tr>
      <w:tr w:rsidR="00B24A9C">
        <w:trPr>
          <w:trHeight w:hRule="exact" w:val="851"/>
          <w:jc w:val="center"/>
        </w:trPr>
        <w:tc>
          <w:tcPr>
            <w:tcW w:w="3218" w:type="dxa"/>
            <w:vAlign w:val="center"/>
          </w:tcPr>
          <w:p w:rsidR="00B24A9C" w:rsidRDefault="00B24A9C">
            <w:pPr>
              <w:jc w:val="center"/>
              <w:rPr>
                <w:color w:val="000000"/>
                <w:sz w:val="24"/>
              </w:rPr>
            </w:pPr>
          </w:p>
        </w:tc>
        <w:tc>
          <w:tcPr>
            <w:tcW w:w="1081" w:type="dxa"/>
            <w:vAlign w:val="center"/>
          </w:tcPr>
          <w:p w:rsidR="00B24A9C" w:rsidRDefault="00B24A9C">
            <w:pPr>
              <w:jc w:val="center"/>
              <w:rPr>
                <w:color w:val="000000"/>
                <w:szCs w:val="21"/>
              </w:rPr>
            </w:pPr>
          </w:p>
        </w:tc>
        <w:tc>
          <w:tcPr>
            <w:tcW w:w="1515" w:type="dxa"/>
            <w:vAlign w:val="center"/>
          </w:tcPr>
          <w:p w:rsidR="00B24A9C" w:rsidRDefault="00B24A9C">
            <w:pPr>
              <w:jc w:val="center"/>
              <w:rPr>
                <w:rFonts w:ascii="宋体" w:hAnsi="宋体"/>
                <w:color w:val="000000"/>
                <w:szCs w:val="21"/>
              </w:rPr>
            </w:pPr>
          </w:p>
        </w:tc>
        <w:tc>
          <w:tcPr>
            <w:tcW w:w="744" w:type="dxa"/>
            <w:tcBorders>
              <w:right w:val="single" w:sz="4" w:space="0" w:color="auto"/>
            </w:tcBorders>
            <w:vAlign w:val="center"/>
          </w:tcPr>
          <w:p w:rsidR="00B24A9C" w:rsidRDefault="00B24A9C">
            <w:pPr>
              <w:jc w:val="center"/>
              <w:rPr>
                <w:rFonts w:ascii="宋体" w:hAnsi="宋体"/>
                <w:color w:val="000000"/>
                <w:szCs w:val="21"/>
              </w:rPr>
            </w:pPr>
          </w:p>
        </w:tc>
        <w:tc>
          <w:tcPr>
            <w:tcW w:w="744" w:type="dxa"/>
            <w:tcBorders>
              <w:left w:val="single" w:sz="4" w:space="0" w:color="auto"/>
              <w:right w:val="single" w:sz="4" w:space="0" w:color="auto"/>
            </w:tcBorders>
            <w:vAlign w:val="center"/>
          </w:tcPr>
          <w:p w:rsidR="00B24A9C" w:rsidRDefault="00B24A9C">
            <w:pPr>
              <w:jc w:val="center"/>
              <w:rPr>
                <w:rFonts w:ascii="宋体" w:hAnsi="宋体"/>
                <w:color w:val="000000"/>
                <w:szCs w:val="21"/>
              </w:rPr>
            </w:pPr>
          </w:p>
        </w:tc>
        <w:tc>
          <w:tcPr>
            <w:tcW w:w="744" w:type="dxa"/>
            <w:tcBorders>
              <w:left w:val="single" w:sz="4" w:space="0" w:color="auto"/>
            </w:tcBorders>
            <w:vAlign w:val="center"/>
          </w:tcPr>
          <w:p w:rsidR="00B24A9C" w:rsidRDefault="00B24A9C">
            <w:pPr>
              <w:jc w:val="center"/>
              <w:rPr>
                <w:rFonts w:ascii="宋体" w:hAnsi="宋体"/>
                <w:color w:val="000000"/>
                <w:szCs w:val="21"/>
              </w:rPr>
            </w:pPr>
          </w:p>
        </w:tc>
        <w:tc>
          <w:tcPr>
            <w:tcW w:w="744" w:type="dxa"/>
            <w:tcBorders>
              <w:right w:val="single" w:sz="4" w:space="0" w:color="auto"/>
            </w:tcBorders>
            <w:tcMar>
              <w:left w:w="0" w:type="dxa"/>
              <w:right w:w="0" w:type="dxa"/>
            </w:tcMar>
            <w:vAlign w:val="center"/>
          </w:tcPr>
          <w:p w:rsidR="00B24A9C" w:rsidRDefault="00B24A9C">
            <w:pPr>
              <w:jc w:val="center"/>
              <w:rPr>
                <w:rFonts w:ascii="宋体" w:hAnsi="宋体"/>
                <w:color w:val="000000"/>
                <w:szCs w:val="21"/>
              </w:rPr>
            </w:pPr>
          </w:p>
        </w:tc>
        <w:tc>
          <w:tcPr>
            <w:tcW w:w="744" w:type="dxa"/>
            <w:tcBorders>
              <w:left w:val="single" w:sz="4" w:space="0" w:color="auto"/>
              <w:right w:val="single" w:sz="4" w:space="0" w:color="auto"/>
            </w:tcBorders>
            <w:vAlign w:val="center"/>
          </w:tcPr>
          <w:p w:rsidR="00B24A9C" w:rsidRDefault="00B24A9C">
            <w:pPr>
              <w:jc w:val="center"/>
              <w:rPr>
                <w:rFonts w:ascii="宋体" w:hAnsi="宋体"/>
                <w:color w:val="000000"/>
                <w:szCs w:val="21"/>
              </w:rPr>
            </w:pPr>
          </w:p>
        </w:tc>
        <w:tc>
          <w:tcPr>
            <w:tcW w:w="744" w:type="dxa"/>
            <w:tcBorders>
              <w:left w:val="single" w:sz="4" w:space="0" w:color="auto"/>
            </w:tcBorders>
            <w:vAlign w:val="center"/>
          </w:tcPr>
          <w:p w:rsidR="00B24A9C" w:rsidRDefault="00B24A9C">
            <w:pPr>
              <w:jc w:val="center"/>
              <w:rPr>
                <w:rFonts w:ascii="宋体" w:hAnsi="宋体"/>
                <w:color w:val="000000"/>
                <w:szCs w:val="21"/>
              </w:rPr>
            </w:pPr>
          </w:p>
        </w:tc>
        <w:tc>
          <w:tcPr>
            <w:tcW w:w="744" w:type="dxa"/>
            <w:tcBorders>
              <w:right w:val="single" w:sz="4" w:space="0" w:color="auto"/>
            </w:tcBorders>
            <w:tcMar>
              <w:left w:w="0" w:type="dxa"/>
              <w:right w:w="0" w:type="dxa"/>
            </w:tcMar>
            <w:vAlign w:val="center"/>
          </w:tcPr>
          <w:p w:rsidR="00B24A9C" w:rsidRDefault="00B24A9C">
            <w:pPr>
              <w:jc w:val="center"/>
              <w:rPr>
                <w:rFonts w:ascii="宋体" w:hAnsi="宋体"/>
                <w:color w:val="000000"/>
                <w:szCs w:val="21"/>
              </w:rPr>
            </w:pPr>
          </w:p>
        </w:tc>
        <w:tc>
          <w:tcPr>
            <w:tcW w:w="744" w:type="dxa"/>
            <w:tcBorders>
              <w:left w:val="single" w:sz="4" w:space="0" w:color="auto"/>
              <w:right w:val="single" w:sz="4" w:space="0" w:color="auto"/>
            </w:tcBorders>
            <w:vAlign w:val="center"/>
          </w:tcPr>
          <w:p w:rsidR="00B24A9C" w:rsidRDefault="00B24A9C">
            <w:pPr>
              <w:jc w:val="center"/>
              <w:rPr>
                <w:rFonts w:ascii="宋体" w:hAnsi="宋体"/>
                <w:color w:val="000000"/>
                <w:szCs w:val="21"/>
              </w:rPr>
            </w:pPr>
          </w:p>
        </w:tc>
        <w:tc>
          <w:tcPr>
            <w:tcW w:w="744" w:type="dxa"/>
            <w:tcBorders>
              <w:left w:val="single" w:sz="4" w:space="0" w:color="auto"/>
            </w:tcBorders>
            <w:vAlign w:val="center"/>
          </w:tcPr>
          <w:p w:rsidR="00B24A9C" w:rsidRDefault="00B24A9C">
            <w:pPr>
              <w:jc w:val="center"/>
              <w:rPr>
                <w:rFonts w:ascii="宋体" w:hAnsi="宋体"/>
                <w:color w:val="000000"/>
                <w:szCs w:val="21"/>
              </w:rPr>
            </w:pPr>
          </w:p>
        </w:tc>
        <w:tc>
          <w:tcPr>
            <w:tcW w:w="744" w:type="dxa"/>
            <w:tcBorders>
              <w:left w:val="single" w:sz="4" w:space="0" w:color="auto"/>
            </w:tcBorders>
            <w:vAlign w:val="center"/>
          </w:tcPr>
          <w:p w:rsidR="00B24A9C" w:rsidRDefault="00B24A9C">
            <w:pPr>
              <w:jc w:val="center"/>
              <w:rPr>
                <w:rFonts w:ascii="宋体" w:hAnsi="宋体"/>
                <w:color w:val="000000"/>
                <w:szCs w:val="21"/>
              </w:rPr>
            </w:pPr>
          </w:p>
        </w:tc>
        <w:tc>
          <w:tcPr>
            <w:tcW w:w="744" w:type="dxa"/>
            <w:tcBorders>
              <w:left w:val="single" w:sz="4" w:space="0" w:color="auto"/>
            </w:tcBorders>
            <w:vAlign w:val="center"/>
          </w:tcPr>
          <w:p w:rsidR="00B24A9C" w:rsidRDefault="00B24A9C">
            <w:pPr>
              <w:jc w:val="center"/>
              <w:rPr>
                <w:rFonts w:ascii="宋体" w:hAnsi="宋体"/>
                <w:color w:val="000000"/>
                <w:szCs w:val="21"/>
              </w:rPr>
            </w:pPr>
          </w:p>
        </w:tc>
        <w:tc>
          <w:tcPr>
            <w:tcW w:w="744" w:type="dxa"/>
            <w:tcBorders>
              <w:left w:val="single" w:sz="4" w:space="0" w:color="auto"/>
            </w:tcBorders>
            <w:vAlign w:val="center"/>
          </w:tcPr>
          <w:p w:rsidR="00B24A9C" w:rsidRDefault="00B24A9C">
            <w:pPr>
              <w:jc w:val="center"/>
              <w:rPr>
                <w:rFonts w:ascii="宋体" w:hAnsi="宋体"/>
                <w:color w:val="000000"/>
                <w:szCs w:val="21"/>
              </w:rPr>
            </w:pPr>
          </w:p>
        </w:tc>
      </w:tr>
      <w:tr w:rsidR="00B24A9C">
        <w:trPr>
          <w:trHeight w:hRule="exact" w:val="851"/>
          <w:jc w:val="center"/>
        </w:trPr>
        <w:tc>
          <w:tcPr>
            <w:tcW w:w="5814" w:type="dxa"/>
            <w:gridSpan w:val="3"/>
            <w:vMerge w:val="restart"/>
            <w:vAlign w:val="center"/>
          </w:tcPr>
          <w:p w:rsidR="00B24A9C" w:rsidRDefault="00835C44">
            <w:pPr>
              <w:wordWrap w:val="0"/>
              <w:jc w:val="center"/>
              <w:rPr>
                <w:rFonts w:ascii="宋体" w:hAnsi="宋体"/>
                <w:color w:val="000000"/>
                <w:szCs w:val="21"/>
              </w:rPr>
            </w:pPr>
            <w:r>
              <w:rPr>
                <w:rFonts w:ascii="FangSong_GB2312" w:eastAsia="FangSong_GB2312" w:hAnsi="宋体" w:hint="eastAsia"/>
                <w:color w:val="000000"/>
                <w:sz w:val="24"/>
              </w:rPr>
              <w:t>合  计：</w:t>
            </w:r>
          </w:p>
        </w:tc>
        <w:tc>
          <w:tcPr>
            <w:tcW w:w="744" w:type="dxa"/>
            <w:tcBorders>
              <w:right w:val="single" w:sz="4" w:space="0" w:color="auto"/>
            </w:tcBorders>
            <w:vAlign w:val="center"/>
          </w:tcPr>
          <w:p w:rsidR="00B24A9C" w:rsidRDefault="00B24A9C">
            <w:pPr>
              <w:jc w:val="center"/>
              <w:rPr>
                <w:rFonts w:ascii="宋体" w:hAnsi="宋体"/>
                <w:color w:val="000000"/>
                <w:szCs w:val="21"/>
              </w:rPr>
            </w:pPr>
          </w:p>
        </w:tc>
        <w:tc>
          <w:tcPr>
            <w:tcW w:w="744" w:type="dxa"/>
            <w:tcBorders>
              <w:left w:val="single" w:sz="4" w:space="0" w:color="auto"/>
              <w:right w:val="single" w:sz="4" w:space="0" w:color="auto"/>
            </w:tcBorders>
            <w:vAlign w:val="center"/>
          </w:tcPr>
          <w:p w:rsidR="00B24A9C" w:rsidRDefault="00B24A9C">
            <w:pPr>
              <w:jc w:val="center"/>
              <w:rPr>
                <w:rFonts w:ascii="宋体" w:hAnsi="宋体"/>
                <w:color w:val="000000"/>
                <w:szCs w:val="21"/>
              </w:rPr>
            </w:pPr>
          </w:p>
        </w:tc>
        <w:tc>
          <w:tcPr>
            <w:tcW w:w="744" w:type="dxa"/>
            <w:tcBorders>
              <w:left w:val="single" w:sz="4" w:space="0" w:color="auto"/>
            </w:tcBorders>
            <w:vAlign w:val="center"/>
          </w:tcPr>
          <w:p w:rsidR="00B24A9C" w:rsidRDefault="00B24A9C">
            <w:pPr>
              <w:jc w:val="center"/>
              <w:rPr>
                <w:rFonts w:ascii="宋体" w:hAnsi="宋体"/>
                <w:color w:val="000000"/>
                <w:szCs w:val="21"/>
              </w:rPr>
            </w:pPr>
          </w:p>
        </w:tc>
        <w:tc>
          <w:tcPr>
            <w:tcW w:w="744" w:type="dxa"/>
            <w:tcBorders>
              <w:right w:val="single" w:sz="4" w:space="0" w:color="auto"/>
            </w:tcBorders>
            <w:tcMar>
              <w:left w:w="0" w:type="dxa"/>
              <w:right w:w="0" w:type="dxa"/>
            </w:tcMar>
            <w:vAlign w:val="center"/>
          </w:tcPr>
          <w:p w:rsidR="00B24A9C" w:rsidRDefault="00B24A9C">
            <w:pPr>
              <w:jc w:val="center"/>
              <w:rPr>
                <w:rFonts w:ascii="宋体" w:hAnsi="宋体"/>
                <w:color w:val="000000"/>
                <w:szCs w:val="21"/>
              </w:rPr>
            </w:pPr>
          </w:p>
        </w:tc>
        <w:tc>
          <w:tcPr>
            <w:tcW w:w="744" w:type="dxa"/>
            <w:tcBorders>
              <w:left w:val="single" w:sz="4" w:space="0" w:color="auto"/>
              <w:right w:val="single" w:sz="4" w:space="0" w:color="auto"/>
            </w:tcBorders>
            <w:vAlign w:val="center"/>
          </w:tcPr>
          <w:p w:rsidR="00B24A9C" w:rsidRDefault="00B24A9C">
            <w:pPr>
              <w:jc w:val="center"/>
              <w:rPr>
                <w:rFonts w:ascii="宋体" w:hAnsi="宋体"/>
                <w:color w:val="000000"/>
                <w:szCs w:val="21"/>
              </w:rPr>
            </w:pPr>
          </w:p>
        </w:tc>
        <w:tc>
          <w:tcPr>
            <w:tcW w:w="744" w:type="dxa"/>
            <w:tcBorders>
              <w:left w:val="single" w:sz="4" w:space="0" w:color="auto"/>
            </w:tcBorders>
            <w:vAlign w:val="center"/>
          </w:tcPr>
          <w:p w:rsidR="00B24A9C" w:rsidRDefault="00B24A9C">
            <w:pPr>
              <w:jc w:val="center"/>
              <w:rPr>
                <w:rFonts w:ascii="宋体" w:hAnsi="宋体"/>
                <w:color w:val="000000"/>
                <w:szCs w:val="21"/>
              </w:rPr>
            </w:pPr>
          </w:p>
        </w:tc>
        <w:tc>
          <w:tcPr>
            <w:tcW w:w="744" w:type="dxa"/>
            <w:tcBorders>
              <w:right w:val="single" w:sz="4" w:space="0" w:color="auto"/>
            </w:tcBorders>
            <w:tcMar>
              <w:left w:w="0" w:type="dxa"/>
              <w:right w:w="0" w:type="dxa"/>
            </w:tcMar>
            <w:vAlign w:val="center"/>
          </w:tcPr>
          <w:p w:rsidR="00B24A9C" w:rsidRDefault="00B24A9C">
            <w:pPr>
              <w:jc w:val="center"/>
              <w:rPr>
                <w:rFonts w:ascii="宋体" w:hAnsi="宋体"/>
                <w:color w:val="000000"/>
                <w:szCs w:val="21"/>
              </w:rPr>
            </w:pPr>
          </w:p>
        </w:tc>
        <w:tc>
          <w:tcPr>
            <w:tcW w:w="744" w:type="dxa"/>
            <w:tcBorders>
              <w:left w:val="single" w:sz="4" w:space="0" w:color="auto"/>
              <w:right w:val="single" w:sz="4" w:space="0" w:color="auto"/>
            </w:tcBorders>
            <w:vAlign w:val="center"/>
          </w:tcPr>
          <w:p w:rsidR="00B24A9C" w:rsidRDefault="00B24A9C">
            <w:pPr>
              <w:jc w:val="center"/>
              <w:rPr>
                <w:rFonts w:ascii="宋体" w:hAnsi="宋体"/>
                <w:color w:val="000000"/>
                <w:szCs w:val="21"/>
              </w:rPr>
            </w:pPr>
          </w:p>
        </w:tc>
        <w:tc>
          <w:tcPr>
            <w:tcW w:w="744" w:type="dxa"/>
            <w:tcBorders>
              <w:left w:val="single" w:sz="4" w:space="0" w:color="auto"/>
            </w:tcBorders>
            <w:vAlign w:val="center"/>
          </w:tcPr>
          <w:p w:rsidR="00B24A9C" w:rsidRDefault="00B24A9C">
            <w:pPr>
              <w:jc w:val="center"/>
              <w:rPr>
                <w:rFonts w:ascii="宋体" w:hAnsi="宋体"/>
                <w:color w:val="000000"/>
                <w:szCs w:val="21"/>
              </w:rPr>
            </w:pPr>
          </w:p>
        </w:tc>
        <w:tc>
          <w:tcPr>
            <w:tcW w:w="744" w:type="dxa"/>
            <w:tcBorders>
              <w:left w:val="single" w:sz="4" w:space="0" w:color="auto"/>
            </w:tcBorders>
            <w:vAlign w:val="center"/>
          </w:tcPr>
          <w:p w:rsidR="00B24A9C" w:rsidRDefault="00B24A9C">
            <w:pPr>
              <w:jc w:val="center"/>
              <w:rPr>
                <w:rFonts w:ascii="宋体" w:hAnsi="宋体"/>
                <w:color w:val="000000"/>
                <w:szCs w:val="21"/>
              </w:rPr>
            </w:pPr>
          </w:p>
        </w:tc>
        <w:tc>
          <w:tcPr>
            <w:tcW w:w="744" w:type="dxa"/>
            <w:tcBorders>
              <w:left w:val="single" w:sz="4" w:space="0" w:color="auto"/>
            </w:tcBorders>
            <w:vAlign w:val="center"/>
          </w:tcPr>
          <w:p w:rsidR="00B24A9C" w:rsidRDefault="00B24A9C">
            <w:pPr>
              <w:jc w:val="center"/>
              <w:rPr>
                <w:rFonts w:ascii="宋体" w:hAnsi="宋体"/>
                <w:color w:val="000000"/>
                <w:szCs w:val="21"/>
              </w:rPr>
            </w:pPr>
          </w:p>
        </w:tc>
        <w:tc>
          <w:tcPr>
            <w:tcW w:w="744" w:type="dxa"/>
            <w:tcBorders>
              <w:left w:val="single" w:sz="4" w:space="0" w:color="auto"/>
            </w:tcBorders>
            <w:vAlign w:val="center"/>
          </w:tcPr>
          <w:p w:rsidR="00B24A9C" w:rsidRDefault="00B24A9C">
            <w:pPr>
              <w:jc w:val="center"/>
              <w:rPr>
                <w:rFonts w:ascii="宋体" w:hAnsi="宋体"/>
                <w:color w:val="000000"/>
                <w:szCs w:val="21"/>
              </w:rPr>
            </w:pPr>
          </w:p>
        </w:tc>
      </w:tr>
      <w:tr w:rsidR="00B24A9C">
        <w:trPr>
          <w:trHeight w:hRule="exact" w:val="851"/>
          <w:jc w:val="center"/>
        </w:trPr>
        <w:tc>
          <w:tcPr>
            <w:tcW w:w="5814" w:type="dxa"/>
            <w:gridSpan w:val="3"/>
            <w:vMerge/>
            <w:vAlign w:val="center"/>
          </w:tcPr>
          <w:p w:rsidR="00B24A9C" w:rsidRDefault="00B24A9C">
            <w:pPr>
              <w:wordWrap w:val="0"/>
              <w:jc w:val="center"/>
              <w:rPr>
                <w:rFonts w:ascii="FangSong_GB2312" w:eastAsia="FangSong_GB2312" w:hAnsi="宋体"/>
                <w:color w:val="000000"/>
                <w:sz w:val="24"/>
              </w:rPr>
            </w:pPr>
          </w:p>
        </w:tc>
        <w:tc>
          <w:tcPr>
            <w:tcW w:w="2232" w:type="dxa"/>
            <w:gridSpan w:val="3"/>
            <w:vAlign w:val="center"/>
          </w:tcPr>
          <w:p w:rsidR="00B24A9C" w:rsidRDefault="00B24A9C">
            <w:pPr>
              <w:wordWrap w:val="0"/>
              <w:jc w:val="center"/>
              <w:rPr>
                <w:rFonts w:ascii="宋体" w:hAnsi="宋体"/>
                <w:color w:val="000000"/>
                <w:sz w:val="24"/>
              </w:rPr>
            </w:pPr>
          </w:p>
        </w:tc>
        <w:tc>
          <w:tcPr>
            <w:tcW w:w="2232" w:type="dxa"/>
            <w:gridSpan w:val="3"/>
            <w:tcMar>
              <w:left w:w="0" w:type="dxa"/>
              <w:right w:w="0" w:type="dxa"/>
            </w:tcMar>
            <w:vAlign w:val="center"/>
          </w:tcPr>
          <w:p w:rsidR="00B24A9C" w:rsidRDefault="00B24A9C">
            <w:pPr>
              <w:jc w:val="center"/>
              <w:rPr>
                <w:rFonts w:ascii="宋体" w:hAnsi="宋体"/>
                <w:color w:val="000000"/>
                <w:szCs w:val="21"/>
              </w:rPr>
            </w:pPr>
          </w:p>
        </w:tc>
        <w:tc>
          <w:tcPr>
            <w:tcW w:w="2232" w:type="dxa"/>
            <w:gridSpan w:val="3"/>
            <w:tcMar>
              <w:left w:w="0" w:type="dxa"/>
              <w:right w:w="0" w:type="dxa"/>
            </w:tcMar>
            <w:vAlign w:val="center"/>
          </w:tcPr>
          <w:p w:rsidR="00B24A9C" w:rsidRDefault="00B24A9C">
            <w:pPr>
              <w:jc w:val="center"/>
              <w:rPr>
                <w:rFonts w:ascii="宋体" w:hAnsi="宋体"/>
                <w:color w:val="000000"/>
                <w:szCs w:val="21"/>
              </w:rPr>
            </w:pPr>
          </w:p>
        </w:tc>
        <w:tc>
          <w:tcPr>
            <w:tcW w:w="2232" w:type="dxa"/>
            <w:gridSpan w:val="3"/>
            <w:vAlign w:val="center"/>
          </w:tcPr>
          <w:p w:rsidR="00B24A9C" w:rsidRDefault="00B24A9C">
            <w:pPr>
              <w:jc w:val="center"/>
              <w:rPr>
                <w:rFonts w:ascii="宋体" w:hAnsi="宋体"/>
                <w:color w:val="000000"/>
                <w:szCs w:val="21"/>
              </w:rPr>
            </w:pPr>
          </w:p>
        </w:tc>
      </w:tr>
    </w:tbl>
    <w:p w:rsidR="00B24A9C" w:rsidRDefault="00B24A9C">
      <w:pPr>
        <w:spacing w:line="280" w:lineRule="exact"/>
        <w:rPr>
          <w:rFonts w:ascii="FangSong_GB2312" w:eastAsia="FangSong_GB2312" w:hAnsi="宋体"/>
          <w:color w:val="000000"/>
          <w:szCs w:val="21"/>
        </w:rPr>
      </w:pPr>
    </w:p>
    <w:p w:rsidR="00B24A9C" w:rsidRDefault="00B24A9C">
      <w:pPr>
        <w:spacing w:line="280" w:lineRule="exact"/>
        <w:rPr>
          <w:rFonts w:ascii="FangSong_GB2312" w:eastAsia="FangSong_GB2312" w:hAnsi="宋体"/>
          <w:color w:val="000000"/>
          <w:szCs w:val="21"/>
        </w:rPr>
        <w:sectPr w:rsidR="00B24A9C">
          <w:pgSz w:w="16838" w:h="11906" w:orient="landscape"/>
          <w:pgMar w:top="1418" w:right="1247" w:bottom="1134" w:left="1247" w:header="851" w:footer="992" w:gutter="0"/>
          <w:cols w:space="425"/>
          <w:docGrid w:linePitch="312"/>
        </w:sectPr>
      </w:pPr>
    </w:p>
    <w:p w:rsidR="00B24A9C" w:rsidRDefault="00835C44">
      <w:pPr>
        <w:rPr>
          <w:rFonts w:ascii="黑体" w:eastAsia="黑体"/>
          <w:color w:val="000000"/>
          <w:sz w:val="28"/>
          <w:szCs w:val="30"/>
        </w:rPr>
      </w:pPr>
      <w:r>
        <w:rPr>
          <w:rFonts w:ascii="黑体" w:eastAsia="黑体" w:hint="eastAsia"/>
          <w:color w:val="000000"/>
          <w:sz w:val="28"/>
          <w:szCs w:val="30"/>
        </w:rPr>
        <w:lastRenderedPageBreak/>
        <w:t>3.社会效益和间接经济效益（限600字）</w:t>
      </w:r>
    </w:p>
    <w:tbl>
      <w:tblPr>
        <w:tblW w:w="133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3324"/>
      </w:tblGrid>
      <w:tr w:rsidR="00B24A9C">
        <w:trPr>
          <w:trHeight w:hRule="exact" w:val="9015"/>
        </w:trPr>
        <w:tc>
          <w:tcPr>
            <w:tcW w:w="13324" w:type="dxa"/>
          </w:tcPr>
          <w:p w:rsidR="00B24A9C" w:rsidRPr="00D175F2" w:rsidRDefault="00835C44">
            <w:pPr>
              <w:rPr>
                <w:rFonts w:ascii="仿宋_GB2312" w:eastAsia="仿宋_GB2312"/>
                <w:sz w:val="24"/>
                <w:szCs w:val="24"/>
              </w:rPr>
            </w:pPr>
            <w:r w:rsidRPr="00D175F2">
              <w:rPr>
                <w:rFonts w:ascii="仿宋_GB2312" w:eastAsia="仿宋_GB2312" w:hint="eastAsia"/>
                <w:sz w:val="24"/>
                <w:szCs w:val="24"/>
              </w:rPr>
              <w:t>1、社会效益</w:t>
            </w:r>
          </w:p>
          <w:p w:rsidR="00B24A9C" w:rsidRPr="00D175F2" w:rsidRDefault="00835C44">
            <w:pPr>
              <w:ind w:firstLineChars="200" w:firstLine="480"/>
              <w:rPr>
                <w:rFonts w:ascii="仿宋_GB2312" w:eastAsia="仿宋_GB2312"/>
                <w:sz w:val="24"/>
                <w:szCs w:val="24"/>
              </w:rPr>
            </w:pPr>
            <w:r w:rsidRPr="00D175F2">
              <w:rPr>
                <w:rFonts w:ascii="仿宋_GB2312" w:eastAsia="仿宋_GB2312" w:hint="eastAsia"/>
                <w:sz w:val="24"/>
                <w:szCs w:val="24"/>
              </w:rPr>
              <w:t>（1）本项目为超高温阀门研究提供了试验装置，并得出了超高温球阀设计的相关理论依据和计算公式，填补了国内外空白。又依靠上述理论和装置，开发了在900℃工况下工作，表面温度≤60℃的超高温球阀，突破了国际技术封锁，达到了世界领先水平，推动了国内外超高温阀门领域技术的进步。</w:t>
            </w:r>
          </w:p>
          <w:p w:rsidR="00B24A9C" w:rsidRPr="002E05CB" w:rsidRDefault="00835C44">
            <w:pPr>
              <w:ind w:firstLineChars="200" w:firstLine="480"/>
              <w:rPr>
                <w:rFonts w:ascii="仿宋_GB2312" w:eastAsia="仿宋_GB2312"/>
                <w:sz w:val="24"/>
                <w:szCs w:val="24"/>
              </w:rPr>
            </w:pPr>
            <w:r w:rsidRPr="002E05CB">
              <w:rPr>
                <w:rFonts w:ascii="仿宋_GB2312" w:eastAsia="仿宋_GB2312" w:hint="eastAsia"/>
                <w:sz w:val="24"/>
                <w:szCs w:val="24"/>
              </w:rPr>
              <w:t>（2）本项目产品</w:t>
            </w:r>
            <w:r w:rsidR="00F95120" w:rsidRPr="002E05CB">
              <w:rPr>
                <w:rFonts w:ascii="仿宋_GB2312" w:eastAsia="仿宋_GB2312" w:hint="eastAsia"/>
                <w:sz w:val="24"/>
                <w:szCs w:val="24"/>
              </w:rPr>
              <w:t>已在为航天器做模拟试验的超高速风洞中成功应用，</w:t>
            </w:r>
            <w:r w:rsidRPr="002E05CB">
              <w:rPr>
                <w:rFonts w:ascii="仿宋_GB2312" w:eastAsia="仿宋_GB2312" w:hint="eastAsia"/>
                <w:sz w:val="24"/>
                <w:szCs w:val="24"/>
              </w:rPr>
              <w:t>为我国航空航天事业做出重大贡献。</w:t>
            </w:r>
          </w:p>
          <w:p w:rsidR="00B24A9C" w:rsidRPr="00D175F2" w:rsidRDefault="00835C44">
            <w:pPr>
              <w:ind w:firstLineChars="200" w:firstLine="480"/>
              <w:rPr>
                <w:rFonts w:ascii="仿宋_GB2312" w:eastAsia="仿宋_GB2312"/>
                <w:sz w:val="24"/>
                <w:szCs w:val="24"/>
              </w:rPr>
            </w:pPr>
            <w:r w:rsidRPr="00D175F2">
              <w:rPr>
                <w:rFonts w:ascii="仿宋_GB2312" w:eastAsia="仿宋_GB2312" w:hint="eastAsia"/>
                <w:sz w:val="24"/>
                <w:szCs w:val="24"/>
              </w:rPr>
              <w:t>（3）本产品应用于大型石化工程，减少了空间占用，从而降低工程成本，对国家支柱产业——石化产业的发展起到了极大的促进作用。</w:t>
            </w:r>
          </w:p>
          <w:p w:rsidR="00B24A9C" w:rsidRPr="00D175F2" w:rsidRDefault="00835C44">
            <w:pPr>
              <w:ind w:firstLineChars="200" w:firstLine="480"/>
              <w:rPr>
                <w:rFonts w:ascii="仿宋_GB2312" w:eastAsia="仿宋_GB2312"/>
                <w:sz w:val="24"/>
                <w:szCs w:val="24"/>
              </w:rPr>
            </w:pPr>
            <w:r w:rsidRPr="00D175F2">
              <w:rPr>
                <w:rFonts w:ascii="仿宋_GB2312" w:eastAsia="仿宋_GB2312" w:hint="eastAsia"/>
                <w:sz w:val="24"/>
                <w:szCs w:val="24"/>
              </w:rPr>
              <w:t>（4）本项目通过多道循环水冷系统，大幅度降低了阀表面温度，为操作人员提供了更加安全健康的工作环境，对减少工作事故和职业健康问题都有促进作用。</w:t>
            </w:r>
          </w:p>
          <w:p w:rsidR="00B24A9C" w:rsidRPr="00D175F2" w:rsidRDefault="00835C44">
            <w:pPr>
              <w:ind w:firstLineChars="200" w:firstLine="480"/>
              <w:rPr>
                <w:rFonts w:ascii="仿宋_GB2312" w:eastAsia="仿宋_GB2312"/>
                <w:sz w:val="24"/>
                <w:szCs w:val="24"/>
              </w:rPr>
            </w:pPr>
            <w:r w:rsidRPr="00D175F2">
              <w:rPr>
                <w:rFonts w:ascii="仿宋_GB2312" w:eastAsia="仿宋_GB2312" w:hint="eastAsia"/>
                <w:sz w:val="24"/>
                <w:szCs w:val="24"/>
              </w:rPr>
              <w:t>（5）本项目应用于催化裂化工艺，有利于提升国内油品，降低能耗，改善人民生活水平。</w:t>
            </w:r>
          </w:p>
          <w:p w:rsidR="00B24A9C" w:rsidRPr="00D175F2" w:rsidRDefault="00835C44">
            <w:pPr>
              <w:ind w:firstLineChars="200" w:firstLine="480"/>
              <w:rPr>
                <w:rFonts w:ascii="仿宋_GB2312" w:eastAsia="仿宋_GB2312"/>
                <w:sz w:val="24"/>
                <w:szCs w:val="24"/>
              </w:rPr>
            </w:pPr>
            <w:r w:rsidRPr="00D175F2">
              <w:rPr>
                <w:rFonts w:ascii="仿宋_GB2312" w:eastAsia="仿宋_GB2312" w:hint="eastAsia"/>
                <w:sz w:val="24"/>
                <w:szCs w:val="24"/>
              </w:rPr>
              <w:t>（6）本项目产品还适用于硫磺回收装置中，使原油中的单质硫不再被放火炬烧掉，既变废为宝，又防止环境污染，经济环保双得利。</w:t>
            </w:r>
          </w:p>
          <w:p w:rsidR="00B24A9C" w:rsidRPr="00D175F2" w:rsidRDefault="00835C44">
            <w:pPr>
              <w:rPr>
                <w:rFonts w:ascii="仿宋_GB2312" w:eastAsia="仿宋_GB2312"/>
                <w:sz w:val="24"/>
                <w:szCs w:val="24"/>
              </w:rPr>
            </w:pPr>
            <w:r w:rsidRPr="00D175F2">
              <w:rPr>
                <w:rFonts w:ascii="仿宋_GB2312" w:eastAsia="仿宋_GB2312" w:hint="eastAsia"/>
                <w:sz w:val="24"/>
                <w:szCs w:val="24"/>
              </w:rPr>
              <w:t>2、间接经济效益</w:t>
            </w:r>
          </w:p>
          <w:p w:rsidR="00B24A9C" w:rsidRPr="00D175F2" w:rsidRDefault="00835C44">
            <w:pPr>
              <w:ind w:firstLineChars="200" w:firstLine="480"/>
              <w:rPr>
                <w:rFonts w:ascii="仿宋_GB2312" w:eastAsia="仿宋_GB2312"/>
                <w:sz w:val="24"/>
                <w:szCs w:val="24"/>
              </w:rPr>
            </w:pPr>
            <w:r w:rsidRPr="00D175F2">
              <w:rPr>
                <w:rFonts w:ascii="仿宋_GB2312" w:eastAsia="仿宋_GB2312" w:hint="eastAsia"/>
                <w:sz w:val="24"/>
                <w:szCs w:val="24"/>
              </w:rPr>
              <w:t>本项目售价仅为进口意大利球阀的1/6，而本产品近三年销售收入为41284万元，故而节汇=本项目产品*5=206420万元。</w:t>
            </w:r>
          </w:p>
          <w:p w:rsidR="00B24A9C" w:rsidRDefault="00B24A9C">
            <w:pPr>
              <w:pStyle w:val="a3"/>
              <w:rPr>
                <w:rFonts w:ascii="宋体" w:hAnsi="宋体"/>
                <w:color w:val="000000"/>
              </w:rPr>
            </w:pPr>
          </w:p>
        </w:tc>
      </w:tr>
    </w:tbl>
    <w:p w:rsidR="00B24A9C" w:rsidRDefault="00B24A9C">
      <w:pPr>
        <w:spacing w:line="280" w:lineRule="exact"/>
        <w:ind w:firstLineChars="200" w:firstLine="640"/>
        <w:rPr>
          <w:rFonts w:ascii="黑体" w:eastAsia="黑体"/>
          <w:color w:val="000000"/>
          <w:sz w:val="32"/>
          <w:szCs w:val="32"/>
        </w:rPr>
      </w:pPr>
    </w:p>
    <w:p w:rsidR="00D175F2" w:rsidRDefault="00D175F2">
      <w:pPr>
        <w:rPr>
          <w:rFonts w:ascii="黑体" w:eastAsia="黑体"/>
          <w:color w:val="000000"/>
          <w:sz w:val="32"/>
          <w:szCs w:val="32"/>
        </w:rPr>
      </w:pPr>
    </w:p>
    <w:p w:rsidR="00B24A9C" w:rsidRPr="00835C44" w:rsidRDefault="00835C44">
      <w:pPr>
        <w:rPr>
          <w:rFonts w:ascii="黑体" w:eastAsia="黑体"/>
          <w:sz w:val="32"/>
          <w:szCs w:val="32"/>
        </w:rPr>
      </w:pPr>
      <w:r>
        <w:rPr>
          <w:rFonts w:ascii="黑体" w:eastAsia="黑体" w:hint="eastAsia"/>
          <w:color w:val="000000"/>
          <w:sz w:val="32"/>
          <w:szCs w:val="32"/>
        </w:rPr>
        <w:lastRenderedPageBreak/>
        <w:t>六、</w:t>
      </w:r>
      <w:r w:rsidRPr="00835C44">
        <w:rPr>
          <w:rFonts w:ascii="黑体" w:eastAsia="黑体" w:hint="eastAsia"/>
          <w:sz w:val="32"/>
          <w:szCs w:val="32"/>
        </w:rPr>
        <w:t>主要知识产权证明目录</w:t>
      </w:r>
    </w:p>
    <w:tbl>
      <w:tblPr>
        <w:tblW w:w="12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0"/>
        <w:gridCol w:w="2317"/>
        <w:gridCol w:w="818"/>
        <w:gridCol w:w="2136"/>
        <w:gridCol w:w="1462"/>
        <w:gridCol w:w="1165"/>
        <w:gridCol w:w="4224"/>
      </w:tblGrid>
      <w:tr w:rsidR="00B24A9C" w:rsidRPr="00835C44">
        <w:trPr>
          <w:trHeight w:val="572"/>
          <w:jc w:val="center"/>
        </w:trPr>
        <w:tc>
          <w:tcPr>
            <w:tcW w:w="860" w:type="dxa"/>
            <w:shd w:val="clear" w:color="auto" w:fill="auto"/>
            <w:vAlign w:val="center"/>
          </w:tcPr>
          <w:p w:rsidR="00B24A9C" w:rsidRPr="00835C44" w:rsidRDefault="00835C44">
            <w:pPr>
              <w:jc w:val="center"/>
              <w:rPr>
                <w:rFonts w:ascii="FangSong_GB2312" w:eastAsia="FangSong_GB2312" w:hAnsi="宋体"/>
                <w:b/>
                <w:sz w:val="24"/>
                <w:szCs w:val="21"/>
              </w:rPr>
            </w:pPr>
            <w:r w:rsidRPr="00835C44">
              <w:rPr>
                <w:rFonts w:ascii="FangSong_GB2312" w:eastAsia="FangSong_GB2312" w:hAnsi="宋体" w:hint="eastAsia"/>
                <w:b/>
                <w:sz w:val="24"/>
                <w:szCs w:val="21"/>
              </w:rPr>
              <w:t>知识产权类别</w:t>
            </w:r>
          </w:p>
        </w:tc>
        <w:tc>
          <w:tcPr>
            <w:tcW w:w="2317" w:type="dxa"/>
            <w:shd w:val="clear" w:color="auto" w:fill="auto"/>
            <w:vAlign w:val="center"/>
          </w:tcPr>
          <w:p w:rsidR="00B24A9C" w:rsidRPr="00835C44" w:rsidRDefault="00835C44">
            <w:pPr>
              <w:jc w:val="center"/>
              <w:rPr>
                <w:rFonts w:ascii="FangSong_GB2312" w:eastAsia="FangSong_GB2312" w:hAnsi="宋体"/>
                <w:b/>
                <w:sz w:val="24"/>
                <w:szCs w:val="21"/>
              </w:rPr>
            </w:pPr>
            <w:r w:rsidRPr="00835C44">
              <w:rPr>
                <w:rFonts w:ascii="FangSong_GB2312" w:eastAsia="FangSong_GB2312" w:hAnsi="宋体" w:hint="eastAsia"/>
                <w:b/>
                <w:sz w:val="24"/>
                <w:szCs w:val="21"/>
              </w:rPr>
              <w:t>知识产权具体名称</w:t>
            </w:r>
          </w:p>
        </w:tc>
        <w:tc>
          <w:tcPr>
            <w:tcW w:w="818" w:type="dxa"/>
            <w:shd w:val="clear" w:color="auto" w:fill="auto"/>
            <w:vAlign w:val="center"/>
          </w:tcPr>
          <w:p w:rsidR="00B24A9C" w:rsidRPr="00835C44" w:rsidRDefault="00835C44">
            <w:pPr>
              <w:pStyle w:val="a3"/>
              <w:spacing w:line="240" w:lineRule="auto"/>
              <w:ind w:firstLineChars="0" w:firstLine="0"/>
              <w:jc w:val="center"/>
              <w:rPr>
                <w:rFonts w:eastAsia="FangSong_GB2312" w:hAnsi="宋体"/>
                <w:b/>
                <w:szCs w:val="21"/>
              </w:rPr>
            </w:pPr>
            <w:r w:rsidRPr="00835C44">
              <w:rPr>
                <w:rFonts w:eastAsia="FangSong_GB2312" w:hAnsi="宋体" w:hint="eastAsia"/>
                <w:b/>
                <w:szCs w:val="21"/>
              </w:rPr>
              <w:t>国家</w:t>
            </w:r>
          </w:p>
          <w:p w:rsidR="00B24A9C" w:rsidRPr="00835C44" w:rsidRDefault="00835C44">
            <w:pPr>
              <w:pStyle w:val="a3"/>
              <w:spacing w:line="240" w:lineRule="auto"/>
              <w:ind w:firstLineChars="0" w:firstLine="0"/>
              <w:jc w:val="center"/>
              <w:rPr>
                <w:rFonts w:eastAsia="FangSong_GB2312" w:hAnsi="宋体"/>
                <w:b/>
                <w:szCs w:val="21"/>
              </w:rPr>
            </w:pPr>
            <w:r w:rsidRPr="00835C44">
              <w:rPr>
                <w:rFonts w:eastAsia="FangSong_GB2312" w:hAnsi="宋体" w:hint="eastAsia"/>
                <w:b/>
                <w:szCs w:val="21"/>
              </w:rPr>
              <w:t>（地区）</w:t>
            </w:r>
          </w:p>
        </w:tc>
        <w:tc>
          <w:tcPr>
            <w:tcW w:w="2136" w:type="dxa"/>
            <w:shd w:val="clear" w:color="auto" w:fill="auto"/>
            <w:vAlign w:val="center"/>
          </w:tcPr>
          <w:p w:rsidR="00B24A9C" w:rsidRPr="00835C44" w:rsidRDefault="00835C44">
            <w:pPr>
              <w:jc w:val="center"/>
              <w:rPr>
                <w:rFonts w:ascii="FangSong_GB2312" w:eastAsia="FangSong_GB2312" w:hAnsi="宋体"/>
                <w:b/>
                <w:sz w:val="24"/>
                <w:szCs w:val="21"/>
              </w:rPr>
            </w:pPr>
            <w:r w:rsidRPr="00835C44">
              <w:rPr>
                <w:rFonts w:ascii="FangSong_GB2312" w:eastAsia="FangSong_GB2312" w:hAnsi="宋体" w:hint="eastAsia"/>
                <w:b/>
                <w:sz w:val="24"/>
                <w:szCs w:val="21"/>
              </w:rPr>
              <w:t>授权号</w:t>
            </w:r>
          </w:p>
        </w:tc>
        <w:tc>
          <w:tcPr>
            <w:tcW w:w="1462" w:type="dxa"/>
            <w:shd w:val="clear" w:color="auto" w:fill="auto"/>
            <w:vAlign w:val="center"/>
          </w:tcPr>
          <w:p w:rsidR="00B24A9C" w:rsidRPr="00835C44" w:rsidRDefault="00835C44">
            <w:pPr>
              <w:jc w:val="center"/>
              <w:rPr>
                <w:rFonts w:ascii="FangSong_GB2312" w:eastAsia="FangSong_GB2312" w:hAnsi="宋体"/>
                <w:b/>
                <w:sz w:val="24"/>
                <w:szCs w:val="21"/>
              </w:rPr>
            </w:pPr>
            <w:r w:rsidRPr="00835C44">
              <w:rPr>
                <w:rFonts w:ascii="FangSong_GB2312" w:eastAsia="FangSong_GB2312" w:hAnsi="宋体" w:hint="eastAsia"/>
                <w:b/>
                <w:sz w:val="24"/>
                <w:szCs w:val="21"/>
              </w:rPr>
              <w:t>授权日期</w:t>
            </w:r>
          </w:p>
        </w:tc>
        <w:tc>
          <w:tcPr>
            <w:tcW w:w="1165" w:type="dxa"/>
            <w:shd w:val="clear" w:color="auto" w:fill="auto"/>
            <w:vAlign w:val="center"/>
          </w:tcPr>
          <w:p w:rsidR="00B24A9C" w:rsidRPr="00835C44" w:rsidRDefault="00835C44">
            <w:pPr>
              <w:pStyle w:val="a3"/>
              <w:spacing w:line="240" w:lineRule="auto"/>
              <w:ind w:firstLineChars="0" w:firstLine="0"/>
              <w:jc w:val="center"/>
              <w:rPr>
                <w:rFonts w:eastAsia="FangSong_GB2312" w:hAnsi="宋体"/>
                <w:b/>
                <w:szCs w:val="21"/>
              </w:rPr>
            </w:pPr>
            <w:r w:rsidRPr="00835C44">
              <w:rPr>
                <w:rFonts w:eastAsia="FangSong_GB2312" w:hAnsi="宋体" w:hint="eastAsia"/>
                <w:b/>
                <w:szCs w:val="21"/>
              </w:rPr>
              <w:t>权利人</w:t>
            </w:r>
          </w:p>
        </w:tc>
        <w:tc>
          <w:tcPr>
            <w:tcW w:w="4224" w:type="dxa"/>
            <w:shd w:val="clear" w:color="auto" w:fill="auto"/>
            <w:vAlign w:val="center"/>
          </w:tcPr>
          <w:p w:rsidR="00B24A9C" w:rsidRPr="00835C44" w:rsidRDefault="00835C44">
            <w:pPr>
              <w:pStyle w:val="a3"/>
              <w:spacing w:line="240" w:lineRule="auto"/>
              <w:ind w:firstLineChars="0" w:firstLine="0"/>
              <w:jc w:val="center"/>
              <w:rPr>
                <w:rFonts w:eastAsia="FangSong_GB2312" w:hAnsi="宋体"/>
                <w:b/>
                <w:szCs w:val="21"/>
              </w:rPr>
            </w:pPr>
            <w:r w:rsidRPr="00835C44">
              <w:rPr>
                <w:rFonts w:eastAsia="FangSong_GB2312" w:hAnsi="宋体" w:hint="eastAsia"/>
                <w:b/>
                <w:szCs w:val="21"/>
              </w:rPr>
              <w:t>发明人（培育人）</w:t>
            </w:r>
          </w:p>
        </w:tc>
      </w:tr>
      <w:tr w:rsidR="00B24A9C">
        <w:trPr>
          <w:trHeight w:val="779"/>
          <w:jc w:val="center"/>
        </w:trPr>
        <w:tc>
          <w:tcPr>
            <w:tcW w:w="860" w:type="dxa"/>
            <w:shd w:val="clear" w:color="auto" w:fill="auto"/>
            <w:vAlign w:val="center"/>
          </w:tcPr>
          <w:p w:rsidR="00B24A9C" w:rsidRPr="00D175F2" w:rsidRDefault="00835C44">
            <w:pPr>
              <w:jc w:val="center"/>
              <w:rPr>
                <w:rFonts w:ascii="仿宋_GB2312" w:eastAsia="仿宋_GB2312" w:hAnsi="宋体"/>
                <w:color w:val="000000"/>
                <w:sz w:val="24"/>
              </w:rPr>
            </w:pPr>
            <w:r w:rsidRPr="00D175F2">
              <w:rPr>
                <w:rFonts w:ascii="仿宋_GB2312" w:eastAsia="仿宋_GB2312" w:hAnsi="宋体" w:hint="eastAsia"/>
                <w:color w:val="000000"/>
                <w:sz w:val="24"/>
              </w:rPr>
              <w:t>发明</w:t>
            </w:r>
          </w:p>
        </w:tc>
        <w:tc>
          <w:tcPr>
            <w:tcW w:w="2317" w:type="dxa"/>
            <w:shd w:val="clear" w:color="auto" w:fill="auto"/>
            <w:vAlign w:val="center"/>
          </w:tcPr>
          <w:p w:rsidR="00B24A9C" w:rsidRPr="00D175F2" w:rsidRDefault="00835C44">
            <w:pPr>
              <w:jc w:val="center"/>
              <w:rPr>
                <w:rFonts w:ascii="仿宋_GB2312" w:eastAsia="仿宋_GB2312" w:hAnsi="宋体"/>
                <w:color w:val="000000"/>
                <w:sz w:val="24"/>
              </w:rPr>
            </w:pPr>
            <w:r w:rsidRPr="00D175F2">
              <w:rPr>
                <w:rFonts w:ascii="仿宋_GB2312" w:eastAsia="仿宋_GB2312" w:hAnsi="宋体" w:hint="eastAsia"/>
                <w:color w:val="000000"/>
                <w:sz w:val="24"/>
              </w:rPr>
              <w:t>超高温硬密封球阀</w:t>
            </w:r>
          </w:p>
        </w:tc>
        <w:tc>
          <w:tcPr>
            <w:tcW w:w="818" w:type="dxa"/>
            <w:shd w:val="clear" w:color="auto" w:fill="auto"/>
            <w:vAlign w:val="center"/>
          </w:tcPr>
          <w:p w:rsidR="00B24A9C" w:rsidRPr="00D175F2" w:rsidRDefault="00835C44">
            <w:pPr>
              <w:jc w:val="center"/>
              <w:rPr>
                <w:rFonts w:ascii="仿宋_GB2312" w:eastAsia="仿宋_GB2312" w:hAnsi="宋体"/>
                <w:color w:val="000000"/>
                <w:sz w:val="24"/>
              </w:rPr>
            </w:pPr>
            <w:r w:rsidRPr="00D175F2">
              <w:rPr>
                <w:rFonts w:ascii="仿宋_GB2312" w:eastAsia="仿宋_GB2312" w:hAnsi="宋体" w:hint="eastAsia"/>
                <w:color w:val="000000"/>
                <w:sz w:val="24"/>
              </w:rPr>
              <w:t>中国</w:t>
            </w:r>
          </w:p>
        </w:tc>
        <w:tc>
          <w:tcPr>
            <w:tcW w:w="2136" w:type="dxa"/>
            <w:shd w:val="clear" w:color="auto" w:fill="auto"/>
            <w:vAlign w:val="center"/>
          </w:tcPr>
          <w:p w:rsidR="00B24A9C" w:rsidRPr="00D175F2" w:rsidRDefault="00835C44">
            <w:pPr>
              <w:jc w:val="center"/>
              <w:rPr>
                <w:rFonts w:ascii="仿宋_GB2312" w:eastAsia="仿宋_GB2312" w:hAnsi="宋体"/>
                <w:color w:val="000000"/>
                <w:sz w:val="24"/>
              </w:rPr>
            </w:pPr>
            <w:r w:rsidRPr="00D175F2">
              <w:rPr>
                <w:rFonts w:ascii="仿宋_GB2312" w:eastAsia="仿宋_GB2312" w:hAnsi="宋体" w:hint="eastAsia"/>
                <w:color w:val="000000"/>
                <w:sz w:val="24"/>
              </w:rPr>
              <w:t>ZL201310310496.8</w:t>
            </w:r>
          </w:p>
        </w:tc>
        <w:tc>
          <w:tcPr>
            <w:tcW w:w="1462" w:type="dxa"/>
            <w:shd w:val="clear" w:color="auto" w:fill="auto"/>
            <w:vAlign w:val="center"/>
          </w:tcPr>
          <w:p w:rsidR="00B24A9C" w:rsidRPr="00D175F2" w:rsidRDefault="00835C44">
            <w:pPr>
              <w:jc w:val="center"/>
              <w:rPr>
                <w:rFonts w:ascii="仿宋_GB2312" w:eastAsia="仿宋_GB2312" w:hAnsi="宋体"/>
                <w:color w:val="000000"/>
                <w:sz w:val="24"/>
              </w:rPr>
            </w:pPr>
            <w:r w:rsidRPr="00D175F2">
              <w:rPr>
                <w:rFonts w:ascii="仿宋_GB2312" w:eastAsia="仿宋_GB2312" w:hAnsi="宋体" w:hint="eastAsia"/>
                <w:color w:val="000000"/>
                <w:sz w:val="24"/>
              </w:rPr>
              <w:t>2015-09-16</w:t>
            </w:r>
          </w:p>
        </w:tc>
        <w:tc>
          <w:tcPr>
            <w:tcW w:w="1165" w:type="dxa"/>
            <w:shd w:val="clear" w:color="auto" w:fill="auto"/>
            <w:vAlign w:val="center"/>
          </w:tcPr>
          <w:p w:rsidR="00B24A9C" w:rsidRPr="00D175F2" w:rsidRDefault="00835C44">
            <w:pPr>
              <w:jc w:val="center"/>
              <w:rPr>
                <w:rFonts w:ascii="仿宋_GB2312" w:eastAsia="仿宋_GB2312" w:hAnsi="宋体"/>
                <w:color w:val="000000"/>
                <w:sz w:val="24"/>
              </w:rPr>
            </w:pPr>
            <w:r w:rsidRPr="00D175F2">
              <w:rPr>
                <w:rFonts w:ascii="仿宋_GB2312" w:eastAsia="仿宋_GB2312" w:hAnsi="宋体" w:hint="eastAsia"/>
                <w:color w:val="000000"/>
                <w:sz w:val="24"/>
              </w:rPr>
              <w:t>浙江石化阀门有限公司</w:t>
            </w:r>
          </w:p>
        </w:tc>
        <w:tc>
          <w:tcPr>
            <w:tcW w:w="4224" w:type="dxa"/>
            <w:shd w:val="clear" w:color="auto" w:fill="auto"/>
            <w:vAlign w:val="center"/>
          </w:tcPr>
          <w:p w:rsidR="00B24A9C" w:rsidRPr="00D175F2" w:rsidRDefault="00BE41D0">
            <w:pPr>
              <w:jc w:val="center"/>
              <w:rPr>
                <w:rFonts w:ascii="仿宋_GB2312" w:eastAsia="仿宋_GB2312" w:hAnsi="宋体"/>
                <w:color w:val="000000"/>
                <w:sz w:val="24"/>
              </w:rPr>
            </w:pPr>
            <w:hyperlink r:id="rId13" w:anchor="1/CN201310310496.8/sqdetail/_blank" w:tgtFrame="http://www.patexplorer.com/patent/view.html?patid=CN201310310496.8&amp;sc=&amp;q=201310310496.8&amp;fq=&amp;sort=&amp;sortField=&amp;page=1&amp;rows=10" w:history="1">
              <w:r w:rsidR="00835C44" w:rsidRPr="00D175F2">
                <w:rPr>
                  <w:rFonts w:ascii="仿宋_GB2312" w:eastAsia="仿宋_GB2312" w:hAnsi="宋体"/>
                  <w:color w:val="000000"/>
                  <w:sz w:val="24"/>
                </w:rPr>
                <w:t>苏荆攀</w:t>
              </w:r>
            </w:hyperlink>
            <w:r w:rsidR="00835C44" w:rsidRPr="00D175F2">
              <w:rPr>
                <w:rFonts w:ascii="仿宋_GB2312" w:eastAsia="仿宋_GB2312" w:hAnsi="宋体"/>
                <w:color w:val="000000"/>
                <w:sz w:val="24"/>
              </w:rPr>
              <w:t>;</w:t>
            </w:r>
            <w:hyperlink r:id="rId14" w:anchor="1/CN201310310496.8/sqdetail/_blank" w:tgtFrame="http://www.patexplorer.com/patent/view.html?patid=CN201310310496.8&amp;sc=&amp;q=201310310496.8&amp;fq=&amp;sort=&amp;sortField=&amp;page=1&amp;rows=10" w:history="1">
              <w:r w:rsidR="00835C44" w:rsidRPr="00D175F2">
                <w:rPr>
                  <w:rFonts w:ascii="仿宋_GB2312" w:eastAsia="仿宋_GB2312" w:hAnsi="宋体"/>
                  <w:color w:val="000000"/>
                  <w:sz w:val="24"/>
                </w:rPr>
                <w:t>黄爱义</w:t>
              </w:r>
            </w:hyperlink>
            <w:r w:rsidR="00835C44" w:rsidRPr="00D175F2">
              <w:rPr>
                <w:rFonts w:ascii="仿宋_GB2312" w:eastAsia="仿宋_GB2312" w:hAnsi="宋体"/>
                <w:color w:val="000000"/>
                <w:sz w:val="24"/>
              </w:rPr>
              <w:t>;</w:t>
            </w:r>
            <w:hyperlink r:id="rId15" w:anchor="1/CN201310310496.8/sqdetail/_blank" w:tgtFrame="http://www.patexplorer.com/patent/view.html?patid=CN201310310496.8&amp;sc=&amp;q=201310310496.8&amp;fq=&amp;sort=&amp;sortField=&amp;page=1&amp;rows=10" w:history="1">
              <w:r w:rsidR="00835C44" w:rsidRPr="00D175F2">
                <w:rPr>
                  <w:rFonts w:ascii="仿宋_GB2312" w:eastAsia="仿宋_GB2312" w:hAnsi="宋体"/>
                  <w:color w:val="000000"/>
                  <w:sz w:val="24"/>
                </w:rPr>
                <w:t>李华贵</w:t>
              </w:r>
            </w:hyperlink>
            <w:r w:rsidR="00835C44" w:rsidRPr="00D175F2">
              <w:rPr>
                <w:rFonts w:ascii="仿宋_GB2312" w:eastAsia="仿宋_GB2312" w:hAnsi="宋体"/>
                <w:color w:val="000000"/>
                <w:sz w:val="24"/>
              </w:rPr>
              <w:t>;</w:t>
            </w:r>
            <w:hyperlink r:id="rId16" w:anchor="1/CN201310310496.8/sqdetail/_blank" w:tgtFrame="http://www.patexplorer.com/patent/view.html?patid=CN201310310496.8&amp;sc=&amp;q=201310310496.8&amp;fq=&amp;sort=&amp;sortField=&amp;page=1&amp;rows=10" w:history="1">
              <w:r w:rsidR="00835C44" w:rsidRPr="00D175F2">
                <w:rPr>
                  <w:rFonts w:ascii="仿宋_GB2312" w:eastAsia="仿宋_GB2312" w:hAnsi="宋体"/>
                  <w:color w:val="000000"/>
                  <w:sz w:val="24"/>
                </w:rPr>
                <w:t>李永喜</w:t>
              </w:r>
            </w:hyperlink>
            <w:r w:rsidR="00835C44" w:rsidRPr="00D175F2">
              <w:rPr>
                <w:rFonts w:ascii="仿宋_GB2312" w:eastAsia="仿宋_GB2312" w:hAnsi="宋体"/>
                <w:color w:val="000000"/>
                <w:sz w:val="24"/>
              </w:rPr>
              <w:t>;</w:t>
            </w:r>
            <w:hyperlink r:id="rId17" w:anchor="1/CN201310310496.8/sqdetail/_blank" w:tgtFrame="http://www.patexplorer.com/patent/view.html?patid=CN201310310496.8&amp;sc=&amp;q=201310310496.8&amp;fq=&amp;sort=&amp;sortField=&amp;page=1&amp;rows=10" w:history="1">
              <w:r w:rsidR="00835C44" w:rsidRPr="00D175F2">
                <w:rPr>
                  <w:rFonts w:ascii="仿宋_GB2312" w:eastAsia="仿宋_GB2312" w:hAnsi="宋体"/>
                  <w:color w:val="000000"/>
                  <w:sz w:val="24"/>
                </w:rPr>
                <w:t>黄美林</w:t>
              </w:r>
            </w:hyperlink>
            <w:r w:rsidR="00835C44" w:rsidRPr="00D175F2">
              <w:rPr>
                <w:rFonts w:ascii="仿宋_GB2312" w:eastAsia="仿宋_GB2312" w:hAnsi="宋体"/>
                <w:color w:val="000000"/>
                <w:sz w:val="24"/>
              </w:rPr>
              <w:t>;</w:t>
            </w:r>
            <w:hyperlink r:id="rId18" w:anchor="1/CN201310310496.8/sqdetail/_blank" w:tgtFrame="http://www.patexplorer.com/patent/view.html?patid=CN201310310496.8&amp;sc=&amp;q=201310310496.8&amp;fq=&amp;sort=&amp;sortField=&amp;page=1&amp;rows=10" w:history="1">
              <w:r w:rsidR="00835C44" w:rsidRPr="00D175F2">
                <w:rPr>
                  <w:rFonts w:ascii="仿宋_GB2312" w:eastAsia="仿宋_GB2312" w:hAnsi="宋体"/>
                  <w:color w:val="000000"/>
                  <w:sz w:val="24"/>
                </w:rPr>
                <w:t>项光武</w:t>
              </w:r>
            </w:hyperlink>
            <w:r w:rsidR="00835C44" w:rsidRPr="00D175F2">
              <w:rPr>
                <w:rFonts w:ascii="仿宋_GB2312" w:eastAsia="仿宋_GB2312" w:hAnsi="宋体"/>
                <w:color w:val="000000"/>
                <w:sz w:val="24"/>
              </w:rPr>
              <w:t>;</w:t>
            </w:r>
            <w:hyperlink r:id="rId19" w:anchor="1/CN201310310496.8/sqdetail/_blank" w:tgtFrame="http://www.patexplorer.com/patent/view.html?patid=CN201310310496.8&amp;sc=&amp;q=201310310496.8&amp;fq=&amp;sort=&amp;sortField=&amp;page=1&amp;rows=10" w:history="1">
              <w:r w:rsidR="00835C44" w:rsidRPr="00D175F2">
                <w:rPr>
                  <w:rFonts w:ascii="仿宋_GB2312" w:eastAsia="仿宋_GB2312" w:hAnsi="宋体"/>
                  <w:color w:val="000000"/>
                  <w:sz w:val="24"/>
                </w:rPr>
                <w:t>金虎</w:t>
              </w:r>
            </w:hyperlink>
            <w:r w:rsidR="00835C44" w:rsidRPr="00D175F2">
              <w:rPr>
                <w:rFonts w:ascii="仿宋_GB2312" w:eastAsia="仿宋_GB2312" w:hAnsi="宋体"/>
                <w:color w:val="000000"/>
                <w:sz w:val="24"/>
              </w:rPr>
              <w:t>;</w:t>
            </w:r>
            <w:hyperlink r:id="rId20" w:anchor="1/CN201310310496.8/sqdetail/_blank" w:tgtFrame="http://www.patexplorer.com/patent/view.html?patid=CN201310310496.8&amp;sc=&amp;q=201310310496.8&amp;fq=&amp;sort=&amp;sortField=&amp;page=1&amp;rows=10" w:history="1">
              <w:r w:rsidR="00835C44" w:rsidRPr="00D175F2">
                <w:rPr>
                  <w:rFonts w:ascii="仿宋_GB2312" w:eastAsia="仿宋_GB2312" w:hAnsi="宋体"/>
                  <w:color w:val="000000"/>
                  <w:sz w:val="24"/>
                </w:rPr>
                <w:t>南飞</w:t>
              </w:r>
            </w:hyperlink>
            <w:r w:rsidR="00835C44" w:rsidRPr="00D175F2">
              <w:rPr>
                <w:rFonts w:ascii="仿宋_GB2312" w:eastAsia="仿宋_GB2312" w:hAnsi="宋体"/>
                <w:color w:val="000000"/>
                <w:sz w:val="24"/>
              </w:rPr>
              <w:t>;</w:t>
            </w:r>
            <w:hyperlink r:id="rId21" w:anchor="1/CN201310310496.8/sqdetail/_blank" w:tgtFrame="http://www.patexplorer.com/patent/view.html?patid=CN201310310496.8&amp;sc=&amp;q=201310310496.8&amp;fq=&amp;sort=&amp;sortField=&amp;page=1&amp;rows=10" w:history="1">
              <w:r w:rsidR="00835C44" w:rsidRPr="00D175F2">
                <w:rPr>
                  <w:rFonts w:ascii="仿宋_GB2312" w:eastAsia="仿宋_GB2312" w:hAnsi="宋体"/>
                  <w:color w:val="000000"/>
                  <w:sz w:val="24"/>
                </w:rPr>
                <w:t>吴怀敏</w:t>
              </w:r>
            </w:hyperlink>
            <w:r w:rsidR="00835C44" w:rsidRPr="00D175F2">
              <w:rPr>
                <w:rFonts w:ascii="仿宋_GB2312" w:eastAsia="仿宋_GB2312" w:hAnsi="宋体"/>
                <w:color w:val="000000"/>
                <w:sz w:val="24"/>
              </w:rPr>
              <w:t>;</w:t>
            </w:r>
            <w:hyperlink r:id="rId22" w:anchor="1/CN201310310496.8/sqdetail/_blank" w:tgtFrame="http://www.patexplorer.com/patent/view.html?patid=CN201310310496.8&amp;sc=&amp;q=201310310496.8&amp;fq=&amp;sort=&amp;sortField=&amp;page=1&amp;rows=10" w:history="1">
              <w:r w:rsidR="00835C44" w:rsidRPr="00D175F2">
                <w:rPr>
                  <w:rFonts w:ascii="仿宋_GB2312" w:eastAsia="仿宋_GB2312" w:hAnsi="宋体"/>
                  <w:color w:val="000000"/>
                  <w:sz w:val="24"/>
                </w:rPr>
                <w:t>项永安</w:t>
              </w:r>
            </w:hyperlink>
            <w:r w:rsidR="00835C44" w:rsidRPr="00D175F2">
              <w:rPr>
                <w:rFonts w:ascii="仿宋_GB2312" w:eastAsia="仿宋_GB2312" w:hAnsi="宋体"/>
                <w:color w:val="000000"/>
                <w:sz w:val="24"/>
              </w:rPr>
              <w:t>;</w:t>
            </w:r>
            <w:hyperlink r:id="rId23" w:anchor="1/CN201310310496.8/sqdetail/_blank" w:tgtFrame="http://www.patexplorer.com/patent/view.html?patid=CN201310310496.8&amp;sc=&amp;q=201310310496.8&amp;fq=&amp;sort=&amp;sortField=&amp;page=1&amp;rows=10" w:history="1">
              <w:r w:rsidR="00835C44" w:rsidRPr="00D175F2">
                <w:rPr>
                  <w:rFonts w:ascii="仿宋_GB2312" w:eastAsia="仿宋_GB2312" w:hAnsi="宋体"/>
                  <w:color w:val="000000"/>
                  <w:sz w:val="24"/>
                </w:rPr>
                <w:t>王忠渊</w:t>
              </w:r>
            </w:hyperlink>
            <w:r w:rsidR="00835C44" w:rsidRPr="00D175F2">
              <w:rPr>
                <w:rFonts w:ascii="仿宋_GB2312" w:eastAsia="仿宋_GB2312" w:hAnsi="宋体"/>
                <w:color w:val="000000"/>
                <w:sz w:val="24"/>
              </w:rPr>
              <w:t>;</w:t>
            </w:r>
            <w:hyperlink r:id="rId24" w:anchor="1/CN201310310496.8/sqdetail/_blank" w:tgtFrame="http://www.patexplorer.com/patent/view.html?patid=CN201310310496.8&amp;sc=&amp;q=201310310496.8&amp;fq=&amp;sort=&amp;sortField=&amp;page=1&amp;rows=10" w:history="1">
              <w:r w:rsidR="00835C44" w:rsidRPr="00D175F2">
                <w:rPr>
                  <w:rFonts w:ascii="仿宋_GB2312" w:eastAsia="仿宋_GB2312" w:hAnsi="宋体"/>
                  <w:color w:val="000000"/>
                  <w:sz w:val="24"/>
                </w:rPr>
                <w:t>王忠淼</w:t>
              </w:r>
            </w:hyperlink>
          </w:p>
        </w:tc>
      </w:tr>
      <w:tr w:rsidR="00B24A9C">
        <w:trPr>
          <w:trHeight w:val="846"/>
          <w:jc w:val="center"/>
        </w:trPr>
        <w:tc>
          <w:tcPr>
            <w:tcW w:w="860" w:type="dxa"/>
            <w:shd w:val="clear" w:color="auto" w:fill="auto"/>
            <w:vAlign w:val="center"/>
          </w:tcPr>
          <w:p w:rsidR="00B24A9C" w:rsidRPr="00D175F2" w:rsidRDefault="00835C44">
            <w:pPr>
              <w:jc w:val="center"/>
              <w:rPr>
                <w:rFonts w:ascii="仿宋_GB2312" w:eastAsia="仿宋_GB2312" w:hAnsi="宋体"/>
                <w:color w:val="000000"/>
                <w:sz w:val="24"/>
              </w:rPr>
            </w:pPr>
            <w:r w:rsidRPr="00D175F2">
              <w:rPr>
                <w:rFonts w:ascii="仿宋_GB2312" w:eastAsia="仿宋_GB2312" w:hAnsi="宋体" w:hint="eastAsia"/>
                <w:color w:val="000000"/>
                <w:sz w:val="24"/>
              </w:rPr>
              <w:t>发明</w:t>
            </w:r>
          </w:p>
        </w:tc>
        <w:tc>
          <w:tcPr>
            <w:tcW w:w="2317" w:type="dxa"/>
            <w:shd w:val="clear" w:color="auto" w:fill="auto"/>
            <w:vAlign w:val="center"/>
          </w:tcPr>
          <w:p w:rsidR="00B24A9C" w:rsidRPr="00D175F2" w:rsidRDefault="00BE41D0">
            <w:pPr>
              <w:jc w:val="center"/>
              <w:rPr>
                <w:rFonts w:ascii="仿宋_GB2312" w:eastAsia="仿宋_GB2312" w:hAnsi="宋体"/>
                <w:color w:val="000000"/>
                <w:sz w:val="24"/>
              </w:rPr>
            </w:pPr>
            <w:hyperlink r:id="rId25" w:tgtFrame="http://www.soopat.com/Home/_blank" w:history="1">
              <w:r w:rsidR="00835C44" w:rsidRPr="00D175F2">
                <w:rPr>
                  <w:rFonts w:ascii="仿宋_GB2312" w:eastAsia="仿宋_GB2312" w:hAnsi="宋体" w:hint="eastAsia"/>
                  <w:color w:val="000000"/>
                  <w:sz w:val="24"/>
                </w:rPr>
                <w:t>超高温热阀的热态密封试验装置</w:t>
              </w:r>
            </w:hyperlink>
          </w:p>
        </w:tc>
        <w:tc>
          <w:tcPr>
            <w:tcW w:w="818" w:type="dxa"/>
            <w:shd w:val="clear" w:color="auto" w:fill="auto"/>
            <w:vAlign w:val="center"/>
          </w:tcPr>
          <w:p w:rsidR="00B24A9C" w:rsidRPr="00D175F2" w:rsidRDefault="00835C44">
            <w:pPr>
              <w:jc w:val="center"/>
              <w:rPr>
                <w:rFonts w:ascii="仿宋_GB2312" w:eastAsia="仿宋_GB2312" w:hAnsi="宋体"/>
                <w:color w:val="000000"/>
                <w:sz w:val="24"/>
              </w:rPr>
            </w:pPr>
            <w:r w:rsidRPr="00D175F2">
              <w:rPr>
                <w:rFonts w:ascii="仿宋_GB2312" w:eastAsia="仿宋_GB2312" w:hAnsi="宋体" w:hint="eastAsia"/>
                <w:color w:val="000000"/>
                <w:sz w:val="24"/>
              </w:rPr>
              <w:t>中国</w:t>
            </w:r>
          </w:p>
        </w:tc>
        <w:tc>
          <w:tcPr>
            <w:tcW w:w="2136" w:type="dxa"/>
            <w:shd w:val="clear" w:color="auto" w:fill="auto"/>
            <w:vAlign w:val="center"/>
          </w:tcPr>
          <w:p w:rsidR="00B24A9C" w:rsidRPr="00D175F2" w:rsidRDefault="00835C44">
            <w:pPr>
              <w:jc w:val="center"/>
              <w:rPr>
                <w:rFonts w:ascii="仿宋_GB2312" w:eastAsia="仿宋_GB2312" w:hAnsi="宋体"/>
                <w:color w:val="000000"/>
                <w:sz w:val="24"/>
              </w:rPr>
            </w:pPr>
            <w:r w:rsidRPr="00D175F2">
              <w:rPr>
                <w:rFonts w:ascii="仿宋_GB2312" w:eastAsia="仿宋_GB2312" w:hAnsi="宋体" w:hint="eastAsia"/>
                <w:color w:val="000000"/>
                <w:sz w:val="24"/>
              </w:rPr>
              <w:t>ZL201210248353.4</w:t>
            </w:r>
          </w:p>
        </w:tc>
        <w:tc>
          <w:tcPr>
            <w:tcW w:w="1462" w:type="dxa"/>
            <w:shd w:val="clear" w:color="auto" w:fill="auto"/>
            <w:vAlign w:val="center"/>
          </w:tcPr>
          <w:p w:rsidR="00B24A9C" w:rsidRPr="00D175F2" w:rsidRDefault="00835C44">
            <w:pPr>
              <w:jc w:val="center"/>
              <w:rPr>
                <w:rFonts w:ascii="仿宋_GB2312" w:eastAsia="仿宋_GB2312" w:hAnsi="宋体"/>
                <w:color w:val="000000"/>
                <w:sz w:val="24"/>
              </w:rPr>
            </w:pPr>
            <w:r w:rsidRPr="00D175F2">
              <w:rPr>
                <w:rFonts w:ascii="仿宋_GB2312" w:eastAsia="仿宋_GB2312" w:hAnsi="宋体" w:hint="eastAsia"/>
                <w:color w:val="000000"/>
                <w:sz w:val="24"/>
              </w:rPr>
              <w:t>2016-01-20</w:t>
            </w:r>
          </w:p>
        </w:tc>
        <w:tc>
          <w:tcPr>
            <w:tcW w:w="1165" w:type="dxa"/>
            <w:shd w:val="clear" w:color="auto" w:fill="auto"/>
            <w:vAlign w:val="center"/>
          </w:tcPr>
          <w:p w:rsidR="00B24A9C" w:rsidRPr="00D175F2" w:rsidRDefault="00835C44">
            <w:pPr>
              <w:jc w:val="center"/>
              <w:rPr>
                <w:rFonts w:ascii="仿宋_GB2312" w:eastAsia="仿宋_GB2312" w:hAnsi="宋体"/>
                <w:color w:val="000000"/>
                <w:sz w:val="24"/>
              </w:rPr>
            </w:pPr>
            <w:r w:rsidRPr="00D175F2">
              <w:rPr>
                <w:rFonts w:ascii="仿宋_GB2312" w:eastAsia="仿宋_GB2312" w:hAnsi="宋体" w:hint="eastAsia"/>
                <w:color w:val="000000"/>
                <w:sz w:val="24"/>
              </w:rPr>
              <w:t>浙江石化阀门有限公司</w:t>
            </w:r>
          </w:p>
        </w:tc>
        <w:tc>
          <w:tcPr>
            <w:tcW w:w="4224" w:type="dxa"/>
            <w:shd w:val="clear" w:color="auto" w:fill="auto"/>
            <w:vAlign w:val="center"/>
          </w:tcPr>
          <w:p w:rsidR="00B24A9C" w:rsidRPr="00D175F2" w:rsidRDefault="00BE41D0">
            <w:pPr>
              <w:jc w:val="center"/>
              <w:rPr>
                <w:rFonts w:ascii="仿宋_GB2312" w:eastAsia="仿宋_GB2312" w:hAnsi="宋体"/>
                <w:color w:val="000000"/>
                <w:sz w:val="24"/>
              </w:rPr>
            </w:pPr>
            <w:hyperlink r:id="rId26" w:tgtFrame="http://www.soopat.com/Patent/_blank" w:history="1">
              <w:r w:rsidR="00835C44" w:rsidRPr="00D175F2">
                <w:rPr>
                  <w:rFonts w:ascii="仿宋_GB2312" w:eastAsia="仿宋_GB2312" w:hAnsi="宋体"/>
                  <w:color w:val="000000"/>
                  <w:sz w:val="24"/>
                </w:rPr>
                <w:t>苏荆攀</w:t>
              </w:r>
            </w:hyperlink>
            <w:r w:rsidR="00835C44" w:rsidRPr="00D175F2">
              <w:rPr>
                <w:rFonts w:ascii="仿宋_GB2312" w:eastAsia="仿宋_GB2312" w:hAnsi="宋体" w:hint="eastAsia"/>
                <w:color w:val="000000"/>
                <w:sz w:val="24"/>
              </w:rPr>
              <w:t>；</w:t>
            </w:r>
            <w:hyperlink r:id="rId27" w:tgtFrame="http://www.soopat.com/Patent/_blank" w:history="1">
              <w:r w:rsidR="00835C44" w:rsidRPr="00D175F2">
                <w:rPr>
                  <w:rFonts w:ascii="仿宋_GB2312" w:eastAsia="仿宋_GB2312" w:hAnsi="宋体"/>
                  <w:color w:val="000000"/>
                  <w:sz w:val="24"/>
                </w:rPr>
                <w:t>黄爱义</w:t>
              </w:r>
            </w:hyperlink>
            <w:r w:rsidR="00835C44" w:rsidRPr="00D175F2">
              <w:rPr>
                <w:rFonts w:ascii="仿宋_GB2312" w:eastAsia="仿宋_GB2312" w:hAnsi="宋体" w:hint="eastAsia"/>
                <w:color w:val="000000"/>
                <w:sz w:val="24"/>
              </w:rPr>
              <w:t>；</w:t>
            </w:r>
            <w:hyperlink r:id="rId28" w:tgtFrame="http://www.soopat.com/Patent/_blank" w:history="1">
              <w:r w:rsidR="00835C44" w:rsidRPr="00D175F2">
                <w:rPr>
                  <w:rFonts w:ascii="仿宋_GB2312" w:eastAsia="仿宋_GB2312" w:hAnsi="宋体"/>
                  <w:color w:val="000000"/>
                  <w:sz w:val="24"/>
                </w:rPr>
                <w:t>黄美林</w:t>
              </w:r>
            </w:hyperlink>
            <w:r w:rsidR="00835C44" w:rsidRPr="00D175F2">
              <w:rPr>
                <w:rFonts w:ascii="仿宋_GB2312" w:eastAsia="仿宋_GB2312" w:hAnsi="宋体" w:hint="eastAsia"/>
                <w:color w:val="000000"/>
                <w:sz w:val="24"/>
              </w:rPr>
              <w:t>；</w:t>
            </w:r>
            <w:hyperlink r:id="rId29" w:tgtFrame="http://www.soopat.com/Patent/_blank" w:history="1">
              <w:r w:rsidR="00835C44" w:rsidRPr="00D175F2">
                <w:rPr>
                  <w:rFonts w:ascii="仿宋_GB2312" w:eastAsia="仿宋_GB2312" w:hAnsi="宋体"/>
                  <w:color w:val="000000"/>
                  <w:sz w:val="24"/>
                </w:rPr>
                <w:t>李永喜</w:t>
              </w:r>
            </w:hyperlink>
            <w:r w:rsidR="00835C44" w:rsidRPr="00D175F2">
              <w:rPr>
                <w:rFonts w:ascii="仿宋_GB2312" w:eastAsia="仿宋_GB2312" w:hAnsi="宋体" w:hint="eastAsia"/>
                <w:color w:val="000000"/>
                <w:sz w:val="24"/>
              </w:rPr>
              <w:t>；</w:t>
            </w:r>
            <w:hyperlink r:id="rId30" w:tgtFrame="http://www.soopat.com/Patent/_blank" w:history="1">
              <w:r w:rsidR="00835C44" w:rsidRPr="00D175F2">
                <w:rPr>
                  <w:rFonts w:ascii="仿宋_GB2312" w:eastAsia="仿宋_GB2312" w:hAnsi="宋体"/>
                  <w:color w:val="000000"/>
                  <w:sz w:val="24"/>
                </w:rPr>
                <w:t>金虎</w:t>
              </w:r>
            </w:hyperlink>
            <w:r w:rsidR="00835C44" w:rsidRPr="00D175F2">
              <w:rPr>
                <w:rFonts w:ascii="仿宋_GB2312" w:eastAsia="仿宋_GB2312" w:hAnsi="宋体" w:hint="eastAsia"/>
                <w:color w:val="000000"/>
                <w:sz w:val="24"/>
              </w:rPr>
              <w:t>；</w:t>
            </w:r>
            <w:hyperlink r:id="rId31" w:tgtFrame="http://www.soopat.com/Patent/_blank" w:history="1">
              <w:r w:rsidR="00835C44" w:rsidRPr="00D175F2">
                <w:rPr>
                  <w:rFonts w:ascii="仿宋_GB2312" w:eastAsia="仿宋_GB2312" w:hAnsi="宋体"/>
                  <w:color w:val="000000"/>
                  <w:sz w:val="24"/>
                </w:rPr>
                <w:t>项光武</w:t>
              </w:r>
            </w:hyperlink>
            <w:r w:rsidR="00835C44" w:rsidRPr="00D175F2">
              <w:rPr>
                <w:rFonts w:ascii="仿宋_GB2312" w:eastAsia="仿宋_GB2312" w:hAnsi="宋体" w:hint="eastAsia"/>
                <w:color w:val="000000"/>
                <w:sz w:val="24"/>
              </w:rPr>
              <w:t>；</w:t>
            </w:r>
            <w:hyperlink r:id="rId32" w:tgtFrame="http://www.soopat.com/Patent/_blank" w:history="1">
              <w:r w:rsidR="00835C44" w:rsidRPr="00D175F2">
                <w:rPr>
                  <w:rFonts w:ascii="仿宋_GB2312" w:eastAsia="仿宋_GB2312" w:hAnsi="宋体"/>
                  <w:color w:val="000000"/>
                  <w:sz w:val="24"/>
                </w:rPr>
                <w:t>吴怀敏</w:t>
              </w:r>
            </w:hyperlink>
            <w:r w:rsidR="00835C44" w:rsidRPr="00D175F2">
              <w:rPr>
                <w:rFonts w:ascii="仿宋_GB2312" w:eastAsia="仿宋_GB2312" w:hAnsi="宋体" w:hint="eastAsia"/>
                <w:color w:val="000000"/>
                <w:sz w:val="24"/>
              </w:rPr>
              <w:t>；</w:t>
            </w:r>
            <w:hyperlink r:id="rId33" w:tgtFrame="http://www.soopat.com/Patent/_blank" w:history="1">
              <w:r w:rsidR="00835C44" w:rsidRPr="00D175F2">
                <w:rPr>
                  <w:rFonts w:ascii="仿宋_GB2312" w:eastAsia="仿宋_GB2312" w:hAnsi="宋体"/>
                  <w:color w:val="000000"/>
                  <w:sz w:val="24"/>
                </w:rPr>
                <w:t>李华贵</w:t>
              </w:r>
            </w:hyperlink>
            <w:r w:rsidR="00835C44" w:rsidRPr="00D175F2">
              <w:rPr>
                <w:rFonts w:ascii="仿宋_GB2312" w:eastAsia="仿宋_GB2312" w:hAnsi="宋体" w:hint="eastAsia"/>
                <w:color w:val="000000"/>
                <w:sz w:val="24"/>
              </w:rPr>
              <w:t>；</w:t>
            </w:r>
            <w:hyperlink r:id="rId34" w:tgtFrame="http://www.soopat.com/Patent/_blank" w:history="1">
              <w:r w:rsidR="00835C44" w:rsidRPr="00D175F2">
                <w:rPr>
                  <w:rFonts w:ascii="仿宋_GB2312" w:eastAsia="仿宋_GB2312" w:hAnsi="宋体"/>
                  <w:color w:val="000000"/>
                  <w:sz w:val="24"/>
                </w:rPr>
                <w:t>南飞</w:t>
              </w:r>
            </w:hyperlink>
            <w:r w:rsidR="00835C44" w:rsidRPr="00D175F2">
              <w:rPr>
                <w:rFonts w:ascii="仿宋_GB2312" w:eastAsia="仿宋_GB2312" w:hAnsi="宋体" w:hint="eastAsia"/>
                <w:color w:val="000000"/>
                <w:sz w:val="24"/>
              </w:rPr>
              <w:t>；</w:t>
            </w:r>
            <w:hyperlink r:id="rId35" w:tgtFrame="http://www.soopat.com/Patent/_blank" w:history="1">
              <w:r w:rsidR="00835C44" w:rsidRPr="00D175F2">
                <w:rPr>
                  <w:rFonts w:ascii="仿宋_GB2312" w:eastAsia="仿宋_GB2312" w:hAnsi="宋体"/>
                  <w:color w:val="000000"/>
                  <w:sz w:val="24"/>
                </w:rPr>
                <w:t>项炜</w:t>
              </w:r>
            </w:hyperlink>
            <w:r w:rsidR="00835C44" w:rsidRPr="00D175F2">
              <w:rPr>
                <w:rFonts w:ascii="仿宋_GB2312" w:eastAsia="仿宋_GB2312" w:hAnsi="宋体" w:hint="eastAsia"/>
                <w:color w:val="000000"/>
                <w:sz w:val="24"/>
              </w:rPr>
              <w:t>；</w:t>
            </w:r>
            <w:hyperlink r:id="rId36" w:tgtFrame="http://www.soopat.com/Patent/_blank" w:history="1">
              <w:r w:rsidR="00835C44" w:rsidRPr="00D175F2">
                <w:rPr>
                  <w:rFonts w:ascii="仿宋_GB2312" w:eastAsia="仿宋_GB2312" w:hAnsi="宋体"/>
                  <w:color w:val="000000"/>
                  <w:sz w:val="24"/>
                </w:rPr>
                <w:t>项永安</w:t>
              </w:r>
            </w:hyperlink>
          </w:p>
        </w:tc>
      </w:tr>
      <w:tr w:rsidR="00B24A9C">
        <w:trPr>
          <w:trHeight w:val="567"/>
          <w:jc w:val="center"/>
        </w:trPr>
        <w:tc>
          <w:tcPr>
            <w:tcW w:w="860" w:type="dxa"/>
            <w:shd w:val="clear" w:color="auto" w:fill="auto"/>
            <w:vAlign w:val="center"/>
          </w:tcPr>
          <w:p w:rsidR="00B24A9C" w:rsidRPr="00D175F2" w:rsidRDefault="00835C44">
            <w:pPr>
              <w:jc w:val="center"/>
              <w:rPr>
                <w:rFonts w:ascii="仿宋_GB2312" w:eastAsia="仿宋_GB2312" w:hAnsi="宋体"/>
                <w:color w:val="000000"/>
                <w:sz w:val="24"/>
              </w:rPr>
            </w:pPr>
            <w:r w:rsidRPr="00D175F2">
              <w:rPr>
                <w:rFonts w:ascii="仿宋_GB2312" w:eastAsia="仿宋_GB2312" w:hAnsi="宋体" w:hint="eastAsia"/>
                <w:color w:val="000000"/>
                <w:sz w:val="24"/>
              </w:rPr>
              <w:t>发明</w:t>
            </w:r>
          </w:p>
        </w:tc>
        <w:tc>
          <w:tcPr>
            <w:tcW w:w="2317" w:type="dxa"/>
            <w:shd w:val="clear" w:color="auto" w:fill="auto"/>
            <w:vAlign w:val="center"/>
          </w:tcPr>
          <w:p w:rsidR="00B24A9C" w:rsidRPr="00D175F2" w:rsidRDefault="00835C44">
            <w:pPr>
              <w:jc w:val="center"/>
              <w:rPr>
                <w:rFonts w:ascii="仿宋_GB2312" w:eastAsia="仿宋_GB2312" w:hAnsi="宋体"/>
                <w:color w:val="000000"/>
                <w:sz w:val="24"/>
              </w:rPr>
            </w:pPr>
            <w:r w:rsidRPr="00D175F2">
              <w:rPr>
                <w:rFonts w:ascii="仿宋_GB2312" w:eastAsia="仿宋_GB2312" w:hAnsi="宋体" w:hint="eastAsia"/>
                <w:color w:val="000000"/>
                <w:sz w:val="24"/>
              </w:rPr>
              <w:t>ULTRA-HIGH TEMPERATURE RIGIDITY SEAL BALL VALVE</w:t>
            </w:r>
          </w:p>
        </w:tc>
        <w:tc>
          <w:tcPr>
            <w:tcW w:w="818" w:type="dxa"/>
            <w:shd w:val="clear" w:color="auto" w:fill="auto"/>
            <w:vAlign w:val="center"/>
          </w:tcPr>
          <w:p w:rsidR="00B24A9C" w:rsidRPr="00D175F2" w:rsidRDefault="00835C44">
            <w:pPr>
              <w:jc w:val="center"/>
              <w:rPr>
                <w:rFonts w:ascii="仿宋_GB2312" w:eastAsia="仿宋_GB2312" w:hAnsi="宋体"/>
                <w:color w:val="000000"/>
                <w:sz w:val="24"/>
              </w:rPr>
            </w:pPr>
            <w:r w:rsidRPr="00D175F2">
              <w:rPr>
                <w:rFonts w:ascii="仿宋_GB2312" w:eastAsia="仿宋_GB2312" w:hAnsi="宋体" w:hint="eastAsia"/>
                <w:color w:val="000000"/>
                <w:sz w:val="24"/>
              </w:rPr>
              <w:t>美国</w:t>
            </w:r>
          </w:p>
        </w:tc>
        <w:tc>
          <w:tcPr>
            <w:tcW w:w="2136" w:type="dxa"/>
            <w:shd w:val="clear" w:color="auto" w:fill="auto"/>
            <w:vAlign w:val="center"/>
          </w:tcPr>
          <w:p w:rsidR="00B24A9C" w:rsidRPr="00D175F2" w:rsidRDefault="00835C44">
            <w:pPr>
              <w:jc w:val="center"/>
              <w:rPr>
                <w:rFonts w:ascii="仿宋_GB2312" w:eastAsia="仿宋_GB2312" w:hAnsi="宋体"/>
                <w:color w:val="000000"/>
                <w:sz w:val="24"/>
              </w:rPr>
            </w:pPr>
            <w:r w:rsidRPr="00D175F2">
              <w:rPr>
                <w:rFonts w:ascii="仿宋_GB2312" w:eastAsia="仿宋_GB2312" w:hAnsi="宋体" w:hint="eastAsia"/>
                <w:color w:val="000000"/>
                <w:sz w:val="24"/>
              </w:rPr>
              <w:t>US9447898B1</w:t>
            </w:r>
          </w:p>
        </w:tc>
        <w:tc>
          <w:tcPr>
            <w:tcW w:w="1462" w:type="dxa"/>
            <w:shd w:val="clear" w:color="auto" w:fill="auto"/>
            <w:vAlign w:val="center"/>
          </w:tcPr>
          <w:p w:rsidR="00B24A9C" w:rsidRPr="00D175F2" w:rsidRDefault="00835C44">
            <w:pPr>
              <w:jc w:val="center"/>
              <w:rPr>
                <w:rFonts w:ascii="仿宋_GB2312" w:eastAsia="仿宋_GB2312" w:hAnsi="宋体"/>
                <w:color w:val="000000"/>
                <w:sz w:val="24"/>
              </w:rPr>
            </w:pPr>
            <w:r w:rsidRPr="00D175F2">
              <w:rPr>
                <w:rFonts w:ascii="仿宋_GB2312" w:eastAsia="仿宋_GB2312" w:hAnsi="宋体" w:hint="eastAsia"/>
                <w:color w:val="000000"/>
                <w:sz w:val="24"/>
              </w:rPr>
              <w:t>2016-09-20</w:t>
            </w:r>
          </w:p>
        </w:tc>
        <w:tc>
          <w:tcPr>
            <w:tcW w:w="1165" w:type="dxa"/>
            <w:shd w:val="clear" w:color="auto" w:fill="auto"/>
            <w:vAlign w:val="center"/>
          </w:tcPr>
          <w:p w:rsidR="00B24A9C" w:rsidRPr="00D175F2" w:rsidRDefault="00835C44">
            <w:pPr>
              <w:jc w:val="center"/>
              <w:rPr>
                <w:rFonts w:ascii="仿宋_GB2312" w:eastAsia="仿宋_GB2312" w:hAnsi="宋体"/>
                <w:color w:val="000000"/>
                <w:sz w:val="24"/>
              </w:rPr>
            </w:pPr>
            <w:r w:rsidRPr="00D175F2">
              <w:rPr>
                <w:rFonts w:ascii="仿宋_GB2312" w:eastAsia="仿宋_GB2312" w:hAnsi="宋体" w:hint="eastAsia"/>
                <w:color w:val="000000"/>
                <w:sz w:val="24"/>
              </w:rPr>
              <w:t>浙江石化阀门有限公司</w:t>
            </w:r>
          </w:p>
        </w:tc>
        <w:tc>
          <w:tcPr>
            <w:tcW w:w="4224" w:type="dxa"/>
            <w:shd w:val="clear" w:color="auto" w:fill="auto"/>
            <w:vAlign w:val="center"/>
          </w:tcPr>
          <w:p w:rsidR="00B24A9C" w:rsidRPr="00D175F2" w:rsidRDefault="00835C44">
            <w:pPr>
              <w:jc w:val="center"/>
              <w:rPr>
                <w:rFonts w:ascii="仿宋_GB2312" w:eastAsia="仿宋_GB2312" w:hAnsi="宋体"/>
                <w:color w:val="000000"/>
                <w:sz w:val="24"/>
              </w:rPr>
            </w:pPr>
            <w:r w:rsidRPr="00D175F2">
              <w:rPr>
                <w:rFonts w:ascii="仿宋_GB2312" w:eastAsia="仿宋_GB2312" w:hAnsi="宋体" w:hint="eastAsia"/>
                <w:color w:val="000000"/>
                <w:sz w:val="24"/>
              </w:rPr>
              <w:t>Rongshui Yang;Jingpan Su;Meilin Huang;Yongxi Li;Aiyi Huang;Hu Jin;Guangwu Xiang;Zhongyuan Wang;Fei Nan;Huaimin Wu;Wei Xiang.</w:t>
            </w:r>
          </w:p>
        </w:tc>
      </w:tr>
      <w:tr w:rsidR="00B24A9C">
        <w:trPr>
          <w:trHeight w:val="567"/>
          <w:jc w:val="center"/>
        </w:trPr>
        <w:tc>
          <w:tcPr>
            <w:tcW w:w="860" w:type="dxa"/>
            <w:shd w:val="clear" w:color="auto" w:fill="auto"/>
            <w:vAlign w:val="center"/>
          </w:tcPr>
          <w:p w:rsidR="00B24A9C" w:rsidRPr="00D175F2" w:rsidRDefault="00835C44">
            <w:pPr>
              <w:jc w:val="center"/>
              <w:rPr>
                <w:rFonts w:ascii="仿宋_GB2312" w:eastAsia="仿宋_GB2312" w:hAnsi="宋体"/>
                <w:color w:val="000000"/>
                <w:sz w:val="24"/>
              </w:rPr>
            </w:pPr>
            <w:r w:rsidRPr="00D175F2">
              <w:rPr>
                <w:rFonts w:ascii="仿宋_GB2312" w:eastAsia="仿宋_GB2312" w:hAnsi="宋体" w:hint="eastAsia"/>
                <w:color w:val="000000"/>
                <w:sz w:val="24"/>
              </w:rPr>
              <w:t>实用新型</w:t>
            </w:r>
          </w:p>
        </w:tc>
        <w:tc>
          <w:tcPr>
            <w:tcW w:w="2317" w:type="dxa"/>
            <w:shd w:val="clear" w:color="auto" w:fill="auto"/>
            <w:vAlign w:val="center"/>
          </w:tcPr>
          <w:p w:rsidR="00B24A9C" w:rsidRPr="00D175F2" w:rsidRDefault="00835C44">
            <w:pPr>
              <w:jc w:val="center"/>
              <w:rPr>
                <w:rFonts w:ascii="仿宋_GB2312" w:eastAsia="仿宋_GB2312" w:hAnsi="宋体"/>
                <w:color w:val="000000"/>
                <w:sz w:val="24"/>
              </w:rPr>
            </w:pPr>
            <w:r w:rsidRPr="00D175F2">
              <w:rPr>
                <w:rFonts w:ascii="仿宋_GB2312" w:eastAsia="仿宋_GB2312" w:hAnsi="宋体" w:hint="eastAsia"/>
                <w:color w:val="000000"/>
                <w:sz w:val="24"/>
              </w:rPr>
              <w:t>硬密封耐磨固定球阀</w:t>
            </w:r>
          </w:p>
        </w:tc>
        <w:tc>
          <w:tcPr>
            <w:tcW w:w="818" w:type="dxa"/>
            <w:shd w:val="clear" w:color="auto" w:fill="auto"/>
            <w:vAlign w:val="center"/>
          </w:tcPr>
          <w:p w:rsidR="00B24A9C" w:rsidRPr="00D175F2" w:rsidRDefault="00835C44">
            <w:pPr>
              <w:jc w:val="center"/>
              <w:rPr>
                <w:rFonts w:ascii="仿宋_GB2312" w:eastAsia="仿宋_GB2312" w:hAnsi="宋体"/>
                <w:color w:val="000000"/>
                <w:sz w:val="24"/>
              </w:rPr>
            </w:pPr>
            <w:r w:rsidRPr="00D175F2">
              <w:rPr>
                <w:rFonts w:ascii="仿宋_GB2312" w:eastAsia="仿宋_GB2312" w:hAnsi="宋体" w:hint="eastAsia"/>
                <w:color w:val="000000"/>
                <w:sz w:val="24"/>
              </w:rPr>
              <w:t>中国</w:t>
            </w:r>
          </w:p>
        </w:tc>
        <w:tc>
          <w:tcPr>
            <w:tcW w:w="2136" w:type="dxa"/>
            <w:shd w:val="clear" w:color="auto" w:fill="auto"/>
            <w:vAlign w:val="center"/>
          </w:tcPr>
          <w:p w:rsidR="00B24A9C" w:rsidRPr="00D175F2" w:rsidRDefault="00835C44">
            <w:pPr>
              <w:jc w:val="center"/>
              <w:rPr>
                <w:rFonts w:ascii="仿宋_GB2312" w:eastAsia="仿宋_GB2312" w:hAnsi="宋体"/>
                <w:color w:val="000000"/>
                <w:sz w:val="24"/>
              </w:rPr>
            </w:pPr>
            <w:r w:rsidRPr="00D175F2">
              <w:rPr>
                <w:rFonts w:ascii="仿宋_GB2312" w:eastAsia="仿宋_GB2312" w:hAnsi="宋体" w:hint="eastAsia"/>
                <w:color w:val="000000"/>
                <w:sz w:val="24"/>
              </w:rPr>
              <w:t>ZL201520317933.3</w:t>
            </w:r>
          </w:p>
        </w:tc>
        <w:tc>
          <w:tcPr>
            <w:tcW w:w="1462" w:type="dxa"/>
            <w:shd w:val="clear" w:color="auto" w:fill="auto"/>
            <w:vAlign w:val="center"/>
          </w:tcPr>
          <w:p w:rsidR="00B24A9C" w:rsidRPr="00D175F2" w:rsidRDefault="00835C44">
            <w:pPr>
              <w:jc w:val="center"/>
              <w:rPr>
                <w:rFonts w:ascii="仿宋_GB2312" w:eastAsia="仿宋_GB2312" w:hAnsi="宋体"/>
                <w:color w:val="000000"/>
                <w:sz w:val="24"/>
              </w:rPr>
            </w:pPr>
            <w:r w:rsidRPr="00D175F2">
              <w:rPr>
                <w:rFonts w:ascii="仿宋_GB2312" w:eastAsia="仿宋_GB2312" w:hAnsi="宋体" w:hint="eastAsia"/>
                <w:color w:val="000000"/>
                <w:sz w:val="24"/>
              </w:rPr>
              <w:t>2015-09-09</w:t>
            </w:r>
          </w:p>
        </w:tc>
        <w:tc>
          <w:tcPr>
            <w:tcW w:w="1165" w:type="dxa"/>
            <w:shd w:val="clear" w:color="auto" w:fill="auto"/>
            <w:vAlign w:val="center"/>
          </w:tcPr>
          <w:p w:rsidR="00B24A9C" w:rsidRPr="00D175F2" w:rsidRDefault="00835C44">
            <w:pPr>
              <w:jc w:val="center"/>
              <w:rPr>
                <w:rFonts w:ascii="仿宋_GB2312" w:eastAsia="仿宋_GB2312" w:hAnsi="宋体"/>
                <w:color w:val="000000"/>
                <w:sz w:val="24"/>
              </w:rPr>
            </w:pPr>
            <w:r w:rsidRPr="00D175F2">
              <w:rPr>
                <w:rFonts w:ascii="仿宋_GB2312" w:eastAsia="仿宋_GB2312" w:hAnsi="宋体" w:hint="eastAsia"/>
                <w:color w:val="000000"/>
                <w:sz w:val="24"/>
              </w:rPr>
              <w:t>浙江石化阀门有限公司</w:t>
            </w:r>
          </w:p>
        </w:tc>
        <w:tc>
          <w:tcPr>
            <w:tcW w:w="4224" w:type="dxa"/>
            <w:shd w:val="clear" w:color="auto" w:fill="auto"/>
            <w:vAlign w:val="center"/>
          </w:tcPr>
          <w:p w:rsidR="00B24A9C" w:rsidRPr="00D175F2" w:rsidRDefault="00835C44">
            <w:pPr>
              <w:jc w:val="center"/>
              <w:rPr>
                <w:rFonts w:ascii="仿宋_GB2312" w:eastAsia="仿宋_GB2312" w:hAnsi="宋体"/>
                <w:color w:val="000000"/>
                <w:sz w:val="24"/>
              </w:rPr>
            </w:pPr>
            <w:r w:rsidRPr="00D175F2">
              <w:rPr>
                <w:rFonts w:ascii="仿宋_GB2312" w:eastAsia="仿宋_GB2312" w:hAnsi="宋体" w:hint="eastAsia"/>
                <w:color w:val="000000"/>
                <w:sz w:val="24"/>
              </w:rPr>
              <w:t>金虎、南飞、吴怀敏、辛朋洲</w:t>
            </w:r>
          </w:p>
        </w:tc>
      </w:tr>
      <w:tr w:rsidR="00B24A9C">
        <w:trPr>
          <w:trHeight w:val="900"/>
          <w:jc w:val="center"/>
        </w:trPr>
        <w:tc>
          <w:tcPr>
            <w:tcW w:w="860" w:type="dxa"/>
            <w:shd w:val="clear" w:color="auto" w:fill="auto"/>
            <w:vAlign w:val="center"/>
          </w:tcPr>
          <w:p w:rsidR="00B24A9C" w:rsidRPr="00D175F2" w:rsidRDefault="00835C44">
            <w:pPr>
              <w:jc w:val="center"/>
              <w:rPr>
                <w:rFonts w:ascii="仿宋_GB2312" w:eastAsia="仿宋_GB2312" w:hAnsi="宋体"/>
                <w:color w:val="000000"/>
                <w:sz w:val="24"/>
              </w:rPr>
            </w:pPr>
            <w:r w:rsidRPr="00D175F2">
              <w:rPr>
                <w:rFonts w:ascii="仿宋_GB2312" w:eastAsia="仿宋_GB2312" w:hAnsi="宋体" w:hint="eastAsia"/>
                <w:color w:val="000000"/>
                <w:sz w:val="24"/>
              </w:rPr>
              <w:t>实用新型</w:t>
            </w:r>
          </w:p>
        </w:tc>
        <w:tc>
          <w:tcPr>
            <w:tcW w:w="2317" w:type="dxa"/>
            <w:shd w:val="clear" w:color="auto" w:fill="auto"/>
            <w:vAlign w:val="center"/>
          </w:tcPr>
          <w:p w:rsidR="00B24A9C" w:rsidRPr="00D175F2" w:rsidRDefault="00835C44">
            <w:pPr>
              <w:jc w:val="center"/>
              <w:rPr>
                <w:rFonts w:ascii="仿宋_GB2312" w:eastAsia="仿宋_GB2312" w:hAnsi="宋体"/>
                <w:color w:val="000000"/>
                <w:sz w:val="24"/>
              </w:rPr>
            </w:pPr>
            <w:r w:rsidRPr="00D175F2">
              <w:rPr>
                <w:rFonts w:ascii="仿宋_GB2312" w:eastAsia="仿宋_GB2312" w:hAnsi="宋体" w:hint="eastAsia"/>
                <w:color w:val="000000"/>
                <w:sz w:val="24"/>
              </w:rPr>
              <w:t>一种快速开启超高温硬密封球阀</w:t>
            </w:r>
          </w:p>
        </w:tc>
        <w:tc>
          <w:tcPr>
            <w:tcW w:w="818" w:type="dxa"/>
            <w:shd w:val="clear" w:color="auto" w:fill="auto"/>
            <w:vAlign w:val="center"/>
          </w:tcPr>
          <w:p w:rsidR="00B24A9C" w:rsidRPr="00D175F2" w:rsidRDefault="00835C44">
            <w:pPr>
              <w:jc w:val="center"/>
              <w:rPr>
                <w:rFonts w:ascii="仿宋_GB2312" w:eastAsia="仿宋_GB2312" w:hAnsi="宋体"/>
                <w:color w:val="000000"/>
                <w:sz w:val="24"/>
              </w:rPr>
            </w:pPr>
            <w:r w:rsidRPr="00D175F2">
              <w:rPr>
                <w:rFonts w:ascii="仿宋_GB2312" w:eastAsia="仿宋_GB2312" w:hAnsi="宋体" w:hint="eastAsia"/>
                <w:color w:val="000000"/>
                <w:sz w:val="24"/>
              </w:rPr>
              <w:t>中国</w:t>
            </w:r>
          </w:p>
        </w:tc>
        <w:tc>
          <w:tcPr>
            <w:tcW w:w="2136" w:type="dxa"/>
            <w:shd w:val="clear" w:color="auto" w:fill="auto"/>
            <w:vAlign w:val="center"/>
          </w:tcPr>
          <w:p w:rsidR="00B24A9C" w:rsidRPr="00D175F2" w:rsidRDefault="00835C44">
            <w:pPr>
              <w:jc w:val="center"/>
              <w:rPr>
                <w:rFonts w:ascii="仿宋_GB2312" w:eastAsia="仿宋_GB2312" w:hAnsi="宋体"/>
                <w:color w:val="000000"/>
                <w:sz w:val="24"/>
              </w:rPr>
            </w:pPr>
            <w:r w:rsidRPr="00D175F2">
              <w:rPr>
                <w:rFonts w:ascii="仿宋_GB2312" w:eastAsia="仿宋_GB2312" w:hAnsi="宋体" w:hint="eastAsia"/>
                <w:color w:val="000000"/>
                <w:sz w:val="24"/>
              </w:rPr>
              <w:t>ZL201821460878.3</w:t>
            </w:r>
          </w:p>
        </w:tc>
        <w:tc>
          <w:tcPr>
            <w:tcW w:w="1462" w:type="dxa"/>
            <w:shd w:val="clear" w:color="auto" w:fill="auto"/>
            <w:vAlign w:val="center"/>
          </w:tcPr>
          <w:p w:rsidR="00B24A9C" w:rsidRPr="00D175F2" w:rsidRDefault="00835C44">
            <w:pPr>
              <w:jc w:val="center"/>
              <w:rPr>
                <w:rFonts w:ascii="仿宋_GB2312" w:eastAsia="仿宋_GB2312" w:hAnsi="宋体"/>
                <w:color w:val="000000"/>
                <w:sz w:val="24"/>
              </w:rPr>
            </w:pPr>
            <w:r w:rsidRPr="00D175F2">
              <w:rPr>
                <w:rFonts w:ascii="仿宋_GB2312" w:eastAsia="仿宋_GB2312" w:hAnsi="宋体" w:hint="eastAsia"/>
                <w:color w:val="000000"/>
                <w:sz w:val="24"/>
              </w:rPr>
              <w:t>2018-12-04</w:t>
            </w:r>
          </w:p>
        </w:tc>
        <w:tc>
          <w:tcPr>
            <w:tcW w:w="1165" w:type="dxa"/>
            <w:shd w:val="clear" w:color="auto" w:fill="auto"/>
            <w:vAlign w:val="center"/>
          </w:tcPr>
          <w:p w:rsidR="00B24A9C" w:rsidRPr="00D175F2" w:rsidRDefault="00835C44">
            <w:pPr>
              <w:jc w:val="center"/>
              <w:rPr>
                <w:rFonts w:ascii="仿宋_GB2312" w:eastAsia="仿宋_GB2312" w:hAnsi="宋体"/>
                <w:color w:val="000000"/>
                <w:sz w:val="24"/>
              </w:rPr>
            </w:pPr>
            <w:r w:rsidRPr="00D175F2">
              <w:rPr>
                <w:rFonts w:ascii="仿宋_GB2312" w:eastAsia="仿宋_GB2312" w:hAnsi="宋体" w:hint="eastAsia"/>
                <w:color w:val="000000"/>
                <w:sz w:val="24"/>
              </w:rPr>
              <w:t>浙江石化阀门有限公司</w:t>
            </w:r>
          </w:p>
        </w:tc>
        <w:tc>
          <w:tcPr>
            <w:tcW w:w="4224" w:type="dxa"/>
            <w:shd w:val="clear" w:color="auto" w:fill="auto"/>
            <w:vAlign w:val="center"/>
          </w:tcPr>
          <w:p w:rsidR="00B24A9C" w:rsidRPr="00D175F2" w:rsidRDefault="00835C44">
            <w:pPr>
              <w:jc w:val="center"/>
              <w:rPr>
                <w:rFonts w:ascii="仿宋_GB2312" w:eastAsia="仿宋_GB2312" w:hAnsi="宋体"/>
                <w:color w:val="000000"/>
                <w:sz w:val="24"/>
              </w:rPr>
            </w:pPr>
            <w:r w:rsidRPr="00D175F2">
              <w:rPr>
                <w:rFonts w:ascii="仿宋_GB2312" w:eastAsia="仿宋_GB2312" w:hAnsi="宋体" w:hint="eastAsia"/>
                <w:color w:val="000000"/>
                <w:sz w:val="24"/>
              </w:rPr>
              <w:t>黄美林、项光武、杨隆杰、南飞、吴怀敏、薛红权、项力胜、项炜、项光洪</w:t>
            </w:r>
          </w:p>
        </w:tc>
      </w:tr>
      <w:tr w:rsidR="00B24A9C">
        <w:trPr>
          <w:trHeight w:val="900"/>
          <w:jc w:val="center"/>
        </w:trPr>
        <w:tc>
          <w:tcPr>
            <w:tcW w:w="860" w:type="dxa"/>
            <w:vAlign w:val="center"/>
          </w:tcPr>
          <w:p w:rsidR="00B24A9C" w:rsidRPr="00D175F2" w:rsidRDefault="00835C44">
            <w:pPr>
              <w:jc w:val="center"/>
              <w:rPr>
                <w:rFonts w:ascii="仿宋_GB2312" w:eastAsia="仿宋_GB2312" w:hAnsi="宋体"/>
                <w:color w:val="000000"/>
                <w:sz w:val="24"/>
              </w:rPr>
            </w:pPr>
            <w:r w:rsidRPr="00D175F2">
              <w:rPr>
                <w:rFonts w:ascii="仿宋_GB2312" w:eastAsia="仿宋_GB2312" w:hAnsi="宋体" w:hint="eastAsia"/>
                <w:color w:val="000000"/>
                <w:sz w:val="24"/>
              </w:rPr>
              <w:t>实用新型</w:t>
            </w:r>
          </w:p>
        </w:tc>
        <w:tc>
          <w:tcPr>
            <w:tcW w:w="2317" w:type="dxa"/>
            <w:vAlign w:val="center"/>
          </w:tcPr>
          <w:p w:rsidR="00B24A9C" w:rsidRPr="00D175F2" w:rsidRDefault="00835C44">
            <w:pPr>
              <w:jc w:val="center"/>
              <w:rPr>
                <w:rFonts w:ascii="仿宋_GB2312" w:eastAsia="仿宋_GB2312" w:hAnsi="宋体"/>
                <w:color w:val="000000"/>
                <w:sz w:val="24"/>
              </w:rPr>
            </w:pPr>
            <w:r w:rsidRPr="00D175F2">
              <w:rPr>
                <w:rFonts w:ascii="仿宋_GB2312" w:eastAsia="仿宋_GB2312" w:hAnsi="宋体" w:hint="eastAsia"/>
                <w:color w:val="000000"/>
                <w:sz w:val="24"/>
              </w:rPr>
              <w:t>高温双阀座双向硬密封球阀</w:t>
            </w:r>
          </w:p>
        </w:tc>
        <w:tc>
          <w:tcPr>
            <w:tcW w:w="818" w:type="dxa"/>
            <w:vAlign w:val="center"/>
          </w:tcPr>
          <w:p w:rsidR="00B24A9C" w:rsidRPr="00D175F2" w:rsidRDefault="00835C44">
            <w:pPr>
              <w:jc w:val="center"/>
              <w:rPr>
                <w:rFonts w:ascii="仿宋_GB2312" w:eastAsia="仿宋_GB2312" w:hAnsi="宋体"/>
                <w:color w:val="000000"/>
                <w:sz w:val="24"/>
              </w:rPr>
            </w:pPr>
            <w:r w:rsidRPr="00D175F2">
              <w:rPr>
                <w:rFonts w:ascii="仿宋_GB2312" w:eastAsia="仿宋_GB2312" w:hAnsi="宋体" w:hint="eastAsia"/>
                <w:color w:val="000000"/>
                <w:sz w:val="24"/>
              </w:rPr>
              <w:t>中国</w:t>
            </w:r>
          </w:p>
        </w:tc>
        <w:tc>
          <w:tcPr>
            <w:tcW w:w="2136" w:type="dxa"/>
            <w:vAlign w:val="center"/>
          </w:tcPr>
          <w:p w:rsidR="00B24A9C" w:rsidRPr="00D175F2" w:rsidRDefault="00835C44">
            <w:pPr>
              <w:jc w:val="center"/>
              <w:rPr>
                <w:rFonts w:ascii="仿宋_GB2312" w:eastAsia="仿宋_GB2312" w:hAnsi="宋体"/>
                <w:color w:val="000000"/>
                <w:sz w:val="24"/>
              </w:rPr>
            </w:pPr>
            <w:r w:rsidRPr="00D175F2">
              <w:rPr>
                <w:rFonts w:ascii="仿宋_GB2312" w:eastAsia="仿宋_GB2312" w:hAnsi="宋体" w:hint="eastAsia"/>
                <w:color w:val="000000"/>
                <w:sz w:val="24"/>
              </w:rPr>
              <w:t>ZL201420822467.X</w:t>
            </w:r>
          </w:p>
        </w:tc>
        <w:tc>
          <w:tcPr>
            <w:tcW w:w="1462" w:type="dxa"/>
            <w:vAlign w:val="center"/>
          </w:tcPr>
          <w:p w:rsidR="00B24A9C" w:rsidRPr="00D175F2" w:rsidRDefault="00835C44">
            <w:pPr>
              <w:jc w:val="center"/>
              <w:rPr>
                <w:rFonts w:ascii="仿宋_GB2312" w:eastAsia="仿宋_GB2312" w:hAnsi="宋体"/>
                <w:color w:val="000000"/>
                <w:sz w:val="24"/>
              </w:rPr>
            </w:pPr>
            <w:r w:rsidRPr="00D175F2">
              <w:rPr>
                <w:rFonts w:ascii="仿宋_GB2312" w:eastAsia="仿宋_GB2312" w:hAnsi="宋体" w:hint="eastAsia"/>
                <w:color w:val="000000"/>
                <w:sz w:val="24"/>
              </w:rPr>
              <w:t>2015-05-27</w:t>
            </w:r>
          </w:p>
        </w:tc>
        <w:tc>
          <w:tcPr>
            <w:tcW w:w="1165" w:type="dxa"/>
            <w:vAlign w:val="center"/>
          </w:tcPr>
          <w:p w:rsidR="00B24A9C" w:rsidRPr="00D175F2" w:rsidRDefault="00835C44">
            <w:pPr>
              <w:jc w:val="center"/>
              <w:rPr>
                <w:rFonts w:ascii="仿宋_GB2312" w:eastAsia="仿宋_GB2312" w:hAnsi="宋体"/>
                <w:color w:val="000000"/>
                <w:sz w:val="24"/>
              </w:rPr>
            </w:pPr>
            <w:r w:rsidRPr="00D175F2">
              <w:rPr>
                <w:rFonts w:ascii="仿宋_GB2312" w:eastAsia="仿宋_GB2312" w:hAnsi="宋体" w:hint="eastAsia"/>
                <w:color w:val="000000"/>
                <w:sz w:val="24"/>
              </w:rPr>
              <w:t>浙江石化阀门有限公司</w:t>
            </w:r>
          </w:p>
        </w:tc>
        <w:tc>
          <w:tcPr>
            <w:tcW w:w="4224" w:type="dxa"/>
            <w:vAlign w:val="center"/>
          </w:tcPr>
          <w:p w:rsidR="00B24A9C" w:rsidRPr="00D175F2" w:rsidRDefault="00835C44">
            <w:pPr>
              <w:jc w:val="center"/>
              <w:rPr>
                <w:rFonts w:ascii="仿宋_GB2312" w:eastAsia="仿宋_GB2312" w:hAnsi="宋体"/>
                <w:color w:val="000000"/>
                <w:sz w:val="24"/>
              </w:rPr>
            </w:pPr>
            <w:r w:rsidRPr="00D175F2">
              <w:rPr>
                <w:rFonts w:ascii="仿宋_GB2312" w:eastAsia="仿宋_GB2312" w:hAnsi="宋体" w:hint="eastAsia"/>
                <w:color w:val="000000"/>
                <w:sz w:val="24"/>
              </w:rPr>
              <w:t>李永喜、黄爱义、黄美林、项光武、金虎、梅旭、张文俊、陈乐克、吴怀敏、南飞</w:t>
            </w:r>
          </w:p>
        </w:tc>
      </w:tr>
    </w:tbl>
    <w:p w:rsidR="00B24A9C" w:rsidRDefault="00B24A9C">
      <w:pPr>
        <w:jc w:val="left"/>
        <w:rPr>
          <w:rFonts w:ascii="黑体" w:eastAsia="黑体"/>
          <w:color w:val="000000"/>
          <w:sz w:val="32"/>
          <w:szCs w:val="32"/>
        </w:rPr>
      </w:pPr>
    </w:p>
    <w:p w:rsidR="00D175F2" w:rsidRDefault="00D175F2">
      <w:pPr>
        <w:rPr>
          <w:rFonts w:ascii="黑体" w:eastAsia="黑体"/>
          <w:color w:val="000000"/>
          <w:sz w:val="32"/>
          <w:szCs w:val="32"/>
        </w:rPr>
      </w:pPr>
    </w:p>
    <w:p w:rsidR="00D175F2" w:rsidRDefault="00D175F2">
      <w:pPr>
        <w:rPr>
          <w:rFonts w:ascii="黑体" w:eastAsia="黑体"/>
          <w:color w:val="000000"/>
          <w:sz w:val="32"/>
          <w:szCs w:val="32"/>
        </w:rPr>
      </w:pPr>
    </w:p>
    <w:p w:rsidR="00B24A9C" w:rsidRPr="00041443" w:rsidRDefault="00835C44">
      <w:pPr>
        <w:rPr>
          <w:color w:val="000000"/>
        </w:rPr>
      </w:pPr>
      <w:r>
        <w:rPr>
          <w:rFonts w:ascii="黑体" w:eastAsia="黑体" w:hint="eastAsia"/>
          <w:color w:val="000000"/>
          <w:sz w:val="32"/>
          <w:szCs w:val="32"/>
        </w:rPr>
        <w:lastRenderedPageBreak/>
        <w:t>七、代表性论文专著目录</w:t>
      </w:r>
      <w:r w:rsidR="00041443">
        <w:rPr>
          <w:rFonts w:ascii="黑体" w:eastAsia="黑体" w:hint="eastAsia"/>
          <w:noProof/>
          <w:color w:val="000000"/>
          <w:sz w:val="32"/>
          <w:szCs w:val="32"/>
        </w:rPr>
        <w:drawing>
          <wp:inline distT="0" distB="0" distL="0" distR="0">
            <wp:extent cx="36195" cy="6985"/>
            <wp:effectExtent l="0" t="0" r="0" b="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srcRect/>
                    <a:stretch>
                      <a:fillRect/>
                    </a:stretch>
                  </pic:blipFill>
                  <pic:spPr bwMode="auto">
                    <a:xfrm>
                      <a:off x="0" y="0"/>
                      <a:ext cx="36195" cy="6985"/>
                    </a:xfrm>
                    <a:prstGeom prst="rect">
                      <a:avLst/>
                    </a:prstGeom>
                    <a:noFill/>
                    <a:ln w="9525">
                      <a:noFill/>
                      <a:miter lim="800000"/>
                      <a:headEnd/>
                      <a:tailEnd/>
                    </a:ln>
                  </pic:spPr>
                </pic:pic>
              </a:graphicData>
            </a:graphic>
          </wp:inline>
        </w:drawing>
      </w:r>
      <w:r w:rsidR="00041443">
        <w:rPr>
          <w:rFonts w:ascii="黑体" w:eastAsia="黑体" w:hint="eastAsia"/>
          <w:noProof/>
          <w:color w:val="000000"/>
          <w:sz w:val="32"/>
          <w:szCs w:val="32"/>
        </w:rPr>
        <w:drawing>
          <wp:inline distT="0" distB="0" distL="0" distR="0">
            <wp:extent cx="36195" cy="6985"/>
            <wp:effectExtent l="0" t="0" r="0" b="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srcRect/>
                    <a:stretch>
                      <a:fillRect/>
                    </a:stretch>
                  </pic:blipFill>
                  <pic:spPr bwMode="auto">
                    <a:xfrm>
                      <a:off x="0" y="0"/>
                      <a:ext cx="36195" cy="6985"/>
                    </a:xfrm>
                    <a:prstGeom prst="rect">
                      <a:avLst/>
                    </a:prstGeom>
                    <a:noFill/>
                    <a:ln w="9525">
                      <a:noFill/>
                      <a:miter lim="800000"/>
                      <a:headEnd/>
                      <a:tailEnd/>
                    </a:ln>
                  </pic:spPr>
                </pic:pic>
              </a:graphicData>
            </a:graphic>
          </wp:inline>
        </w:drawing>
      </w:r>
    </w:p>
    <w:tbl>
      <w:tblPr>
        <w:tblW w:w="135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605"/>
        <w:gridCol w:w="3468"/>
        <w:gridCol w:w="1571"/>
        <w:gridCol w:w="1905"/>
        <w:gridCol w:w="1914"/>
        <w:gridCol w:w="2101"/>
      </w:tblGrid>
      <w:tr w:rsidR="00B24A9C">
        <w:trPr>
          <w:trHeight w:hRule="exact" w:val="907"/>
          <w:jc w:val="center"/>
        </w:trPr>
        <w:tc>
          <w:tcPr>
            <w:tcW w:w="2605" w:type="dxa"/>
            <w:tcBorders>
              <w:top w:val="single" w:sz="12" w:space="0" w:color="auto"/>
            </w:tcBorders>
            <w:vAlign w:val="center"/>
          </w:tcPr>
          <w:p w:rsidR="00B24A9C" w:rsidRDefault="00835C44">
            <w:pPr>
              <w:jc w:val="center"/>
              <w:rPr>
                <w:rFonts w:ascii="FangSong_GB2312" w:eastAsia="FangSong_GB2312" w:hAnsi="宋体"/>
                <w:color w:val="000000"/>
                <w:sz w:val="24"/>
              </w:rPr>
            </w:pPr>
            <w:r>
              <w:rPr>
                <w:rFonts w:ascii="FangSong_GB2312" w:eastAsia="FangSong_GB2312" w:hAnsi="宋体" w:hint="eastAsia"/>
                <w:color w:val="000000"/>
                <w:sz w:val="24"/>
              </w:rPr>
              <w:t>作者</w:t>
            </w:r>
          </w:p>
        </w:tc>
        <w:tc>
          <w:tcPr>
            <w:tcW w:w="3468" w:type="dxa"/>
            <w:tcBorders>
              <w:top w:val="single" w:sz="12" w:space="0" w:color="auto"/>
            </w:tcBorders>
            <w:vAlign w:val="center"/>
          </w:tcPr>
          <w:p w:rsidR="00B24A9C" w:rsidRDefault="00835C44">
            <w:pPr>
              <w:jc w:val="center"/>
              <w:rPr>
                <w:rFonts w:ascii="FangSong_GB2312" w:eastAsia="FangSong_GB2312" w:hAnsi="宋体"/>
                <w:color w:val="000000"/>
                <w:sz w:val="24"/>
              </w:rPr>
            </w:pPr>
            <w:r>
              <w:rPr>
                <w:rFonts w:ascii="FangSong_GB2312" w:eastAsia="FangSong_GB2312" w:hAnsi="宋体" w:hint="eastAsia"/>
                <w:color w:val="000000"/>
                <w:sz w:val="24"/>
              </w:rPr>
              <w:t>论文专著名称</w:t>
            </w:r>
            <w:r>
              <w:rPr>
                <w:rFonts w:ascii="FangSong_GB2312" w:eastAsia="FangSong_GB2312" w:hAnsi="宋体"/>
                <w:color w:val="000000"/>
                <w:sz w:val="24"/>
              </w:rPr>
              <w:t>/</w:t>
            </w:r>
            <w:r>
              <w:rPr>
                <w:rFonts w:ascii="FangSong_GB2312" w:eastAsia="FangSong_GB2312" w:hAnsi="宋体" w:hint="eastAsia"/>
                <w:color w:val="000000"/>
                <w:sz w:val="24"/>
              </w:rPr>
              <w:t>刊物</w:t>
            </w:r>
          </w:p>
        </w:tc>
        <w:tc>
          <w:tcPr>
            <w:tcW w:w="1571" w:type="dxa"/>
            <w:tcBorders>
              <w:top w:val="single" w:sz="12" w:space="0" w:color="auto"/>
            </w:tcBorders>
            <w:tcMar>
              <w:left w:w="0" w:type="dxa"/>
              <w:right w:w="0" w:type="dxa"/>
            </w:tcMar>
            <w:vAlign w:val="center"/>
          </w:tcPr>
          <w:p w:rsidR="00B24A9C" w:rsidRDefault="00835C44">
            <w:pPr>
              <w:jc w:val="center"/>
              <w:rPr>
                <w:rFonts w:ascii="FangSong_GB2312" w:eastAsia="FangSong_GB2312" w:hAnsi="宋体"/>
                <w:color w:val="000000"/>
                <w:sz w:val="24"/>
              </w:rPr>
            </w:pPr>
            <w:r>
              <w:rPr>
                <w:rFonts w:ascii="FangSong_GB2312" w:eastAsia="FangSong_GB2312" w:hAnsi="宋体" w:hint="eastAsia"/>
                <w:color w:val="000000"/>
                <w:sz w:val="24"/>
              </w:rPr>
              <w:t>年卷期</w:t>
            </w:r>
          </w:p>
          <w:p w:rsidR="00B24A9C" w:rsidRDefault="00835C44">
            <w:pPr>
              <w:jc w:val="center"/>
              <w:rPr>
                <w:rFonts w:ascii="FangSong_GB2312" w:eastAsia="FangSong_GB2312"/>
                <w:color w:val="000000"/>
                <w:szCs w:val="21"/>
              </w:rPr>
            </w:pPr>
            <w:r>
              <w:rPr>
                <w:rFonts w:ascii="FangSong_GB2312" w:eastAsia="FangSong_GB2312" w:hAnsi="宋体" w:hint="eastAsia"/>
                <w:color w:val="000000"/>
                <w:sz w:val="24"/>
              </w:rPr>
              <w:t>页码</w:t>
            </w:r>
          </w:p>
        </w:tc>
        <w:tc>
          <w:tcPr>
            <w:tcW w:w="1905" w:type="dxa"/>
            <w:tcBorders>
              <w:top w:val="single" w:sz="12" w:space="0" w:color="auto"/>
            </w:tcBorders>
            <w:tcMar>
              <w:left w:w="0" w:type="dxa"/>
              <w:right w:w="0" w:type="dxa"/>
            </w:tcMar>
            <w:vAlign w:val="center"/>
          </w:tcPr>
          <w:p w:rsidR="00B24A9C" w:rsidRDefault="00835C44">
            <w:pPr>
              <w:jc w:val="center"/>
              <w:rPr>
                <w:rFonts w:ascii="FangSong_GB2312" w:eastAsia="FangSong_GB2312" w:hAnsi="宋体"/>
                <w:color w:val="000000"/>
                <w:sz w:val="24"/>
              </w:rPr>
            </w:pPr>
            <w:r>
              <w:rPr>
                <w:rFonts w:ascii="FangSong_GB2312" w:eastAsia="FangSong_GB2312" w:hAnsi="宋体" w:hint="eastAsia"/>
                <w:color w:val="000000"/>
                <w:sz w:val="24"/>
              </w:rPr>
              <w:t>发表</w:t>
            </w:r>
          </w:p>
          <w:p w:rsidR="00B24A9C" w:rsidRDefault="00835C44">
            <w:pPr>
              <w:jc w:val="center"/>
              <w:rPr>
                <w:rFonts w:ascii="FangSong_GB2312" w:eastAsia="FangSong_GB2312" w:hAnsi="宋体"/>
                <w:color w:val="000000"/>
                <w:sz w:val="24"/>
              </w:rPr>
            </w:pPr>
            <w:r>
              <w:rPr>
                <w:rFonts w:ascii="FangSong_GB2312" w:eastAsia="FangSong_GB2312" w:hAnsi="宋体" w:hint="eastAsia"/>
                <w:color w:val="000000"/>
                <w:sz w:val="24"/>
              </w:rPr>
              <w:t>时间</w:t>
            </w:r>
          </w:p>
          <w:p w:rsidR="00B24A9C" w:rsidRDefault="00835C44">
            <w:pPr>
              <w:jc w:val="center"/>
              <w:rPr>
                <w:rFonts w:ascii="FangSong_GB2312" w:eastAsia="FangSong_GB2312" w:hAnsi="宋体"/>
                <w:color w:val="000000"/>
                <w:sz w:val="24"/>
              </w:rPr>
            </w:pPr>
            <w:r>
              <w:rPr>
                <w:rFonts w:ascii="FangSong_GB2312" w:eastAsia="FangSong_GB2312" w:hAnsi="宋体" w:hint="eastAsia"/>
                <w:color w:val="000000"/>
                <w:sz w:val="24"/>
              </w:rPr>
              <w:t>（年、月）</w:t>
            </w:r>
          </w:p>
        </w:tc>
        <w:tc>
          <w:tcPr>
            <w:tcW w:w="1914" w:type="dxa"/>
            <w:tcBorders>
              <w:top w:val="single" w:sz="12" w:space="0" w:color="auto"/>
            </w:tcBorders>
            <w:tcMar>
              <w:left w:w="0" w:type="dxa"/>
              <w:right w:w="0" w:type="dxa"/>
            </w:tcMar>
            <w:vAlign w:val="center"/>
          </w:tcPr>
          <w:p w:rsidR="00B24A9C" w:rsidRDefault="00835C44">
            <w:pPr>
              <w:jc w:val="center"/>
              <w:rPr>
                <w:rFonts w:ascii="FangSong_GB2312" w:eastAsia="FangSong_GB2312" w:hAnsi="宋体"/>
                <w:color w:val="000000"/>
                <w:sz w:val="24"/>
              </w:rPr>
            </w:pPr>
            <w:r>
              <w:rPr>
                <w:rFonts w:ascii="FangSong_GB2312" w:eastAsia="FangSong_GB2312" w:hAnsi="宋体"/>
                <w:color w:val="000000"/>
                <w:sz w:val="24"/>
              </w:rPr>
              <w:t>SCI</w:t>
            </w:r>
            <w:r>
              <w:rPr>
                <w:rFonts w:ascii="FangSong_GB2312" w:eastAsia="FangSong_GB2312" w:hAnsi="宋体" w:hint="eastAsia"/>
                <w:color w:val="000000"/>
                <w:sz w:val="24"/>
              </w:rPr>
              <w:t>他引次数</w:t>
            </w:r>
          </w:p>
        </w:tc>
        <w:tc>
          <w:tcPr>
            <w:tcW w:w="2101" w:type="dxa"/>
            <w:tcBorders>
              <w:top w:val="single" w:sz="12" w:space="0" w:color="auto"/>
            </w:tcBorders>
            <w:vAlign w:val="center"/>
          </w:tcPr>
          <w:p w:rsidR="00B24A9C" w:rsidRDefault="00835C44">
            <w:pPr>
              <w:jc w:val="center"/>
              <w:rPr>
                <w:rFonts w:ascii="FangSong_GB2312" w:eastAsia="FangSong_GB2312" w:hAnsi="宋体"/>
                <w:color w:val="000000"/>
                <w:sz w:val="24"/>
              </w:rPr>
            </w:pPr>
            <w:r>
              <w:rPr>
                <w:rFonts w:ascii="FangSong_GB2312" w:eastAsia="FangSong_GB2312" w:hAnsi="宋体" w:hint="eastAsia"/>
                <w:color w:val="000000"/>
                <w:sz w:val="24"/>
              </w:rPr>
              <w:t>他引</w:t>
            </w:r>
          </w:p>
          <w:p w:rsidR="00B24A9C" w:rsidRDefault="00835C44">
            <w:pPr>
              <w:jc w:val="center"/>
              <w:rPr>
                <w:rFonts w:ascii="FangSong_GB2312" w:eastAsia="FangSong_GB2312" w:hAnsi="宋体"/>
                <w:color w:val="000000"/>
                <w:sz w:val="24"/>
              </w:rPr>
            </w:pPr>
            <w:r>
              <w:rPr>
                <w:rFonts w:ascii="FangSong_GB2312" w:eastAsia="FangSong_GB2312" w:hAnsi="宋体" w:hint="eastAsia"/>
                <w:color w:val="000000"/>
                <w:sz w:val="24"/>
              </w:rPr>
              <w:t>总次数</w:t>
            </w:r>
          </w:p>
        </w:tc>
      </w:tr>
      <w:tr w:rsidR="00B24A9C">
        <w:trPr>
          <w:trHeight w:hRule="exact" w:val="739"/>
          <w:jc w:val="center"/>
        </w:trPr>
        <w:tc>
          <w:tcPr>
            <w:tcW w:w="2605" w:type="dxa"/>
            <w:vAlign w:val="center"/>
          </w:tcPr>
          <w:p w:rsidR="00B24A9C" w:rsidRPr="00D175F2" w:rsidRDefault="00BE41D0">
            <w:pPr>
              <w:jc w:val="center"/>
              <w:rPr>
                <w:rFonts w:ascii="仿宋_GB2312" w:eastAsia="仿宋_GB2312" w:hAnsi="宋体"/>
                <w:color w:val="000000"/>
                <w:sz w:val="24"/>
              </w:rPr>
            </w:pPr>
            <w:hyperlink r:id="rId38" w:anchor="1/CN201310310496.8/sqdetail/_blank" w:tgtFrame="http://www.patexplorer.com/patent/view.html?patid=CN201310310496.8&amp;sc=&amp;q=201310310496.8&amp;fq=&amp;sort=&amp;sortField=&amp;page=1&amp;rows=10" w:history="1">
              <w:r w:rsidR="00835C44">
                <w:rPr>
                  <w:rFonts w:ascii="仿宋_GB2312" w:eastAsia="仿宋_GB2312" w:hAnsi="宋体"/>
                  <w:color w:val="000000"/>
                  <w:sz w:val="24"/>
                </w:rPr>
                <w:t>苏荆攀</w:t>
              </w:r>
            </w:hyperlink>
            <w:r w:rsidR="00835C44">
              <w:rPr>
                <w:rFonts w:ascii="仿宋_GB2312" w:eastAsia="仿宋_GB2312" w:hAnsi="宋体"/>
                <w:color w:val="000000"/>
                <w:sz w:val="24"/>
              </w:rPr>
              <w:t>;</w:t>
            </w:r>
            <w:hyperlink r:id="rId39" w:anchor="1/CN201310310496.8/sqdetail/_blank" w:tgtFrame="http://www.patexplorer.com/patent/view.html?patid=CN201310310496.8&amp;sc=&amp;q=201310310496.8&amp;fq=&amp;sort=&amp;sortField=&amp;page=1&amp;rows=10" w:history="1">
              <w:r w:rsidR="00835C44">
                <w:rPr>
                  <w:rFonts w:ascii="仿宋_GB2312" w:eastAsia="仿宋_GB2312" w:hAnsi="宋体"/>
                  <w:color w:val="000000"/>
                  <w:sz w:val="24"/>
                </w:rPr>
                <w:t>黄爱义</w:t>
              </w:r>
            </w:hyperlink>
            <w:r w:rsidR="00835C44">
              <w:rPr>
                <w:rFonts w:ascii="仿宋_GB2312" w:eastAsia="仿宋_GB2312" w:hAnsi="宋体"/>
                <w:color w:val="000000"/>
                <w:sz w:val="24"/>
              </w:rPr>
              <w:t>;</w:t>
            </w:r>
            <w:hyperlink r:id="rId40" w:anchor="1/CN201310310496.8/sqdetail/_blank" w:tgtFrame="http://www.patexplorer.com/patent/view.html?patid=CN201310310496.8&amp;sc=&amp;q=201310310496.8&amp;fq=&amp;sort=&amp;sortField=&amp;page=1&amp;rows=10" w:history="1">
              <w:r w:rsidR="00835C44">
                <w:rPr>
                  <w:rFonts w:ascii="仿宋_GB2312" w:eastAsia="仿宋_GB2312" w:hAnsi="宋体"/>
                  <w:color w:val="000000"/>
                  <w:sz w:val="24"/>
                </w:rPr>
                <w:t>黄美林</w:t>
              </w:r>
            </w:hyperlink>
            <w:r w:rsidR="00835C44">
              <w:rPr>
                <w:rFonts w:ascii="仿宋_GB2312" w:eastAsia="仿宋_GB2312" w:hAnsi="宋体"/>
                <w:color w:val="000000"/>
                <w:sz w:val="24"/>
              </w:rPr>
              <w:t>;</w:t>
            </w:r>
            <w:r w:rsidR="00835C44">
              <w:rPr>
                <w:rFonts w:ascii="仿宋_GB2312" w:eastAsia="仿宋_GB2312" w:hAnsi="宋体" w:hint="eastAsia"/>
                <w:color w:val="000000"/>
                <w:sz w:val="24"/>
              </w:rPr>
              <w:t>李永喜</w:t>
            </w:r>
            <w:r w:rsidR="00835C44">
              <w:rPr>
                <w:rFonts w:ascii="仿宋_GB2312" w:eastAsia="仿宋_GB2312" w:hAnsi="宋体"/>
                <w:color w:val="000000"/>
                <w:sz w:val="24"/>
              </w:rPr>
              <w:t>;</w:t>
            </w:r>
            <w:r w:rsidR="00835C44">
              <w:rPr>
                <w:rFonts w:ascii="仿宋_GB2312" w:eastAsia="仿宋_GB2312" w:hAnsi="宋体" w:hint="eastAsia"/>
                <w:color w:val="000000"/>
                <w:sz w:val="24"/>
              </w:rPr>
              <w:t>李保升</w:t>
            </w:r>
          </w:p>
        </w:tc>
        <w:tc>
          <w:tcPr>
            <w:tcW w:w="3468" w:type="dxa"/>
            <w:vAlign w:val="center"/>
          </w:tcPr>
          <w:p w:rsidR="00B24A9C" w:rsidRPr="00D175F2" w:rsidRDefault="00835C44">
            <w:pPr>
              <w:jc w:val="center"/>
              <w:rPr>
                <w:rFonts w:ascii="仿宋_GB2312" w:eastAsia="仿宋_GB2312" w:hAnsi="宋体"/>
                <w:color w:val="000000"/>
                <w:sz w:val="24"/>
              </w:rPr>
            </w:pPr>
            <w:r>
              <w:rPr>
                <w:rFonts w:ascii="仿宋_GB2312" w:eastAsia="仿宋_GB2312" w:hAnsi="宋体" w:hint="eastAsia"/>
                <w:color w:val="000000"/>
                <w:sz w:val="24"/>
              </w:rPr>
              <w:t>超高温金属密封球阀/《阀门》</w:t>
            </w:r>
          </w:p>
        </w:tc>
        <w:tc>
          <w:tcPr>
            <w:tcW w:w="1571" w:type="dxa"/>
            <w:vAlign w:val="center"/>
          </w:tcPr>
          <w:p w:rsidR="00B24A9C" w:rsidRPr="00D175F2" w:rsidRDefault="00835C44">
            <w:pPr>
              <w:jc w:val="center"/>
              <w:rPr>
                <w:rFonts w:ascii="仿宋_GB2312" w:eastAsia="仿宋_GB2312" w:hAnsi="宋体"/>
                <w:color w:val="000000"/>
                <w:sz w:val="24"/>
              </w:rPr>
            </w:pPr>
            <w:r>
              <w:rPr>
                <w:rFonts w:ascii="仿宋_GB2312" w:eastAsia="仿宋_GB2312" w:hAnsi="宋体" w:hint="eastAsia"/>
                <w:color w:val="000000"/>
                <w:sz w:val="24"/>
              </w:rPr>
              <w:t>2015第3期,第37-38页</w:t>
            </w:r>
          </w:p>
        </w:tc>
        <w:tc>
          <w:tcPr>
            <w:tcW w:w="1905" w:type="dxa"/>
            <w:vAlign w:val="center"/>
          </w:tcPr>
          <w:p w:rsidR="00B24A9C" w:rsidRPr="00D175F2" w:rsidRDefault="00835C44">
            <w:pPr>
              <w:jc w:val="center"/>
              <w:rPr>
                <w:rFonts w:ascii="仿宋_GB2312" w:eastAsia="仿宋_GB2312" w:hAnsi="宋体"/>
                <w:color w:val="000000"/>
                <w:sz w:val="24"/>
              </w:rPr>
            </w:pPr>
            <w:r>
              <w:rPr>
                <w:rFonts w:ascii="仿宋_GB2312" w:eastAsia="仿宋_GB2312" w:hAnsi="宋体" w:hint="eastAsia"/>
                <w:color w:val="000000"/>
                <w:sz w:val="24"/>
              </w:rPr>
              <w:t>2015年06月25日</w:t>
            </w:r>
          </w:p>
        </w:tc>
        <w:tc>
          <w:tcPr>
            <w:tcW w:w="1914" w:type="dxa"/>
            <w:vAlign w:val="center"/>
          </w:tcPr>
          <w:p w:rsidR="00B24A9C" w:rsidRPr="00D175F2" w:rsidRDefault="00835C44">
            <w:pPr>
              <w:jc w:val="center"/>
              <w:rPr>
                <w:rFonts w:ascii="仿宋_GB2312" w:eastAsia="仿宋_GB2312" w:hAnsi="宋体"/>
                <w:color w:val="000000"/>
                <w:sz w:val="24"/>
              </w:rPr>
            </w:pPr>
            <w:r>
              <w:rPr>
                <w:rFonts w:ascii="仿宋_GB2312" w:eastAsia="仿宋_GB2312" w:hAnsi="宋体" w:hint="eastAsia"/>
                <w:color w:val="000000"/>
                <w:sz w:val="24"/>
              </w:rPr>
              <w:t>0</w:t>
            </w:r>
          </w:p>
        </w:tc>
        <w:tc>
          <w:tcPr>
            <w:tcW w:w="2101" w:type="dxa"/>
            <w:vAlign w:val="center"/>
          </w:tcPr>
          <w:p w:rsidR="00B24A9C" w:rsidRPr="00D175F2" w:rsidRDefault="00835C44">
            <w:pPr>
              <w:jc w:val="center"/>
              <w:rPr>
                <w:rFonts w:ascii="仿宋_GB2312" w:eastAsia="仿宋_GB2312" w:hAnsi="宋体"/>
                <w:color w:val="000000"/>
                <w:sz w:val="24"/>
              </w:rPr>
            </w:pPr>
            <w:r>
              <w:rPr>
                <w:rFonts w:ascii="仿宋_GB2312" w:eastAsia="仿宋_GB2312" w:hAnsi="宋体" w:hint="eastAsia"/>
                <w:color w:val="000000"/>
                <w:sz w:val="24"/>
              </w:rPr>
              <w:t>0</w:t>
            </w:r>
          </w:p>
        </w:tc>
      </w:tr>
      <w:tr w:rsidR="00B24A9C">
        <w:trPr>
          <w:trHeight w:hRule="exact" w:val="1215"/>
          <w:jc w:val="center"/>
        </w:trPr>
        <w:tc>
          <w:tcPr>
            <w:tcW w:w="2605" w:type="dxa"/>
            <w:vAlign w:val="center"/>
          </w:tcPr>
          <w:p w:rsidR="00B24A9C" w:rsidRPr="00D175F2" w:rsidRDefault="00BE41D0">
            <w:pPr>
              <w:jc w:val="center"/>
              <w:rPr>
                <w:rFonts w:ascii="仿宋_GB2312" w:eastAsia="仿宋_GB2312" w:hAnsi="宋体"/>
                <w:color w:val="000000"/>
                <w:sz w:val="24"/>
              </w:rPr>
            </w:pPr>
            <w:hyperlink r:id="rId41" w:anchor="1/CN201310310496.8/sqdetail/_blank" w:tgtFrame="http://www.patexplorer.com/patent/view.html?patid=CN201310310496.8&amp;sc=&amp;q=201310310496.8&amp;fq=&amp;sort=&amp;sortField=&amp;page=1&amp;rows=10" w:history="1">
              <w:r w:rsidR="00835C44">
                <w:rPr>
                  <w:rFonts w:ascii="仿宋_GB2312" w:eastAsia="仿宋_GB2312" w:hAnsi="宋体"/>
                  <w:color w:val="000000"/>
                  <w:sz w:val="24"/>
                </w:rPr>
                <w:t>苏荆攀</w:t>
              </w:r>
            </w:hyperlink>
            <w:r w:rsidR="00835C44">
              <w:rPr>
                <w:rFonts w:ascii="仿宋_GB2312" w:eastAsia="仿宋_GB2312" w:hAnsi="宋体" w:hint="eastAsia"/>
                <w:color w:val="000000"/>
                <w:sz w:val="24"/>
              </w:rPr>
              <w:t>;薛红权;南飞;李永喜</w:t>
            </w:r>
            <w:r w:rsidR="00835C44">
              <w:rPr>
                <w:rFonts w:ascii="仿宋_GB2312" w:eastAsia="仿宋_GB2312" w:hAnsi="宋体"/>
                <w:color w:val="000000"/>
                <w:sz w:val="24"/>
              </w:rPr>
              <w:t>;</w:t>
            </w:r>
            <w:r w:rsidR="00835C44">
              <w:rPr>
                <w:rFonts w:ascii="仿宋_GB2312" w:eastAsia="仿宋_GB2312" w:hAnsi="宋体" w:hint="eastAsia"/>
                <w:color w:val="000000"/>
                <w:sz w:val="24"/>
              </w:rPr>
              <w:t>吴怀敏;项炜;王忠渊;王忠淼;项光武</w:t>
            </w:r>
          </w:p>
        </w:tc>
        <w:tc>
          <w:tcPr>
            <w:tcW w:w="3468" w:type="dxa"/>
            <w:vAlign w:val="center"/>
          </w:tcPr>
          <w:p w:rsidR="00B24A9C" w:rsidRPr="00D175F2" w:rsidRDefault="00835C44">
            <w:pPr>
              <w:jc w:val="center"/>
              <w:rPr>
                <w:rFonts w:ascii="仿宋_GB2312" w:eastAsia="仿宋_GB2312" w:hAnsi="宋体"/>
                <w:color w:val="000000"/>
                <w:sz w:val="24"/>
              </w:rPr>
            </w:pPr>
            <w:r>
              <w:rPr>
                <w:rFonts w:ascii="仿宋_GB2312" w:eastAsia="仿宋_GB2312" w:hAnsi="宋体" w:hint="eastAsia"/>
                <w:color w:val="000000"/>
                <w:sz w:val="24"/>
              </w:rPr>
              <w:t>波纹管密封四通球阀/《阀门》</w:t>
            </w:r>
          </w:p>
        </w:tc>
        <w:tc>
          <w:tcPr>
            <w:tcW w:w="1571" w:type="dxa"/>
            <w:vAlign w:val="center"/>
          </w:tcPr>
          <w:p w:rsidR="00B24A9C" w:rsidRPr="00D175F2" w:rsidRDefault="00835C44">
            <w:pPr>
              <w:jc w:val="center"/>
              <w:rPr>
                <w:rFonts w:ascii="仿宋_GB2312" w:eastAsia="仿宋_GB2312" w:hAnsi="宋体"/>
                <w:color w:val="000000"/>
                <w:sz w:val="24"/>
              </w:rPr>
            </w:pPr>
            <w:r>
              <w:rPr>
                <w:rFonts w:ascii="仿宋_GB2312" w:eastAsia="仿宋_GB2312" w:hAnsi="宋体" w:hint="eastAsia"/>
                <w:color w:val="000000"/>
                <w:sz w:val="24"/>
              </w:rPr>
              <w:t>2017第5期,第40-41页</w:t>
            </w:r>
          </w:p>
        </w:tc>
        <w:tc>
          <w:tcPr>
            <w:tcW w:w="1905" w:type="dxa"/>
            <w:vAlign w:val="center"/>
          </w:tcPr>
          <w:p w:rsidR="00B24A9C" w:rsidRPr="00D175F2" w:rsidRDefault="00835C44">
            <w:pPr>
              <w:jc w:val="center"/>
              <w:rPr>
                <w:rFonts w:ascii="仿宋_GB2312" w:eastAsia="仿宋_GB2312" w:hAnsi="宋体"/>
                <w:color w:val="000000"/>
                <w:sz w:val="24"/>
              </w:rPr>
            </w:pPr>
            <w:r>
              <w:rPr>
                <w:rFonts w:ascii="仿宋_GB2312" w:eastAsia="仿宋_GB2312" w:hAnsi="宋体" w:hint="eastAsia"/>
                <w:color w:val="000000"/>
                <w:sz w:val="24"/>
              </w:rPr>
              <w:t>2017年10月25日</w:t>
            </w:r>
          </w:p>
        </w:tc>
        <w:tc>
          <w:tcPr>
            <w:tcW w:w="1914" w:type="dxa"/>
            <w:vAlign w:val="center"/>
          </w:tcPr>
          <w:p w:rsidR="00B24A9C" w:rsidRPr="00D175F2" w:rsidRDefault="00835C44">
            <w:pPr>
              <w:jc w:val="center"/>
              <w:rPr>
                <w:rFonts w:ascii="仿宋_GB2312" w:eastAsia="仿宋_GB2312" w:hAnsi="宋体"/>
                <w:color w:val="000000"/>
                <w:sz w:val="24"/>
              </w:rPr>
            </w:pPr>
            <w:r>
              <w:rPr>
                <w:rFonts w:ascii="仿宋_GB2312" w:eastAsia="仿宋_GB2312" w:hAnsi="宋体" w:hint="eastAsia"/>
                <w:color w:val="000000"/>
                <w:sz w:val="24"/>
              </w:rPr>
              <w:t>0</w:t>
            </w:r>
          </w:p>
        </w:tc>
        <w:tc>
          <w:tcPr>
            <w:tcW w:w="2101" w:type="dxa"/>
            <w:vAlign w:val="center"/>
          </w:tcPr>
          <w:p w:rsidR="00B24A9C" w:rsidRPr="00D175F2" w:rsidRDefault="00835C44">
            <w:pPr>
              <w:jc w:val="center"/>
              <w:rPr>
                <w:rFonts w:ascii="仿宋_GB2312" w:eastAsia="仿宋_GB2312" w:hAnsi="宋体"/>
                <w:color w:val="000000"/>
                <w:sz w:val="24"/>
              </w:rPr>
            </w:pPr>
            <w:r>
              <w:rPr>
                <w:rFonts w:ascii="仿宋_GB2312" w:eastAsia="仿宋_GB2312" w:hAnsi="宋体" w:hint="eastAsia"/>
                <w:color w:val="000000"/>
                <w:sz w:val="24"/>
              </w:rPr>
              <w:t>0</w:t>
            </w:r>
          </w:p>
        </w:tc>
      </w:tr>
      <w:tr w:rsidR="00B24A9C">
        <w:trPr>
          <w:trHeight w:hRule="exact" w:val="691"/>
          <w:jc w:val="center"/>
        </w:trPr>
        <w:tc>
          <w:tcPr>
            <w:tcW w:w="2605" w:type="dxa"/>
            <w:vAlign w:val="center"/>
          </w:tcPr>
          <w:p w:rsidR="00B24A9C" w:rsidRDefault="00B24A9C">
            <w:pPr>
              <w:snapToGrid w:val="0"/>
              <w:rPr>
                <w:sz w:val="18"/>
                <w:szCs w:val="18"/>
              </w:rPr>
            </w:pPr>
          </w:p>
        </w:tc>
        <w:tc>
          <w:tcPr>
            <w:tcW w:w="3468" w:type="dxa"/>
            <w:vAlign w:val="center"/>
          </w:tcPr>
          <w:p w:rsidR="00B24A9C" w:rsidRDefault="00B24A9C">
            <w:pPr>
              <w:snapToGrid w:val="0"/>
              <w:rPr>
                <w:sz w:val="18"/>
                <w:szCs w:val="18"/>
              </w:rPr>
            </w:pPr>
          </w:p>
        </w:tc>
        <w:tc>
          <w:tcPr>
            <w:tcW w:w="1571" w:type="dxa"/>
            <w:vAlign w:val="center"/>
          </w:tcPr>
          <w:p w:rsidR="00B24A9C" w:rsidRDefault="00B24A9C">
            <w:pPr>
              <w:snapToGrid w:val="0"/>
              <w:rPr>
                <w:sz w:val="18"/>
                <w:szCs w:val="18"/>
              </w:rPr>
            </w:pPr>
          </w:p>
        </w:tc>
        <w:tc>
          <w:tcPr>
            <w:tcW w:w="1905" w:type="dxa"/>
            <w:vAlign w:val="center"/>
          </w:tcPr>
          <w:p w:rsidR="00B24A9C" w:rsidRDefault="00B24A9C">
            <w:pPr>
              <w:snapToGrid w:val="0"/>
              <w:jc w:val="center"/>
              <w:rPr>
                <w:sz w:val="18"/>
                <w:szCs w:val="18"/>
              </w:rPr>
            </w:pPr>
          </w:p>
        </w:tc>
        <w:tc>
          <w:tcPr>
            <w:tcW w:w="1914" w:type="dxa"/>
            <w:vAlign w:val="center"/>
          </w:tcPr>
          <w:p w:rsidR="00B24A9C" w:rsidRDefault="00B24A9C">
            <w:pPr>
              <w:snapToGrid w:val="0"/>
              <w:jc w:val="center"/>
              <w:rPr>
                <w:sz w:val="18"/>
                <w:szCs w:val="18"/>
              </w:rPr>
            </w:pPr>
          </w:p>
        </w:tc>
        <w:tc>
          <w:tcPr>
            <w:tcW w:w="2101" w:type="dxa"/>
            <w:vAlign w:val="center"/>
          </w:tcPr>
          <w:p w:rsidR="00B24A9C" w:rsidRDefault="00B24A9C">
            <w:pPr>
              <w:snapToGrid w:val="0"/>
              <w:jc w:val="center"/>
              <w:rPr>
                <w:sz w:val="18"/>
                <w:szCs w:val="18"/>
              </w:rPr>
            </w:pPr>
          </w:p>
        </w:tc>
      </w:tr>
      <w:tr w:rsidR="00B24A9C">
        <w:trPr>
          <w:trHeight w:hRule="exact" w:val="692"/>
          <w:jc w:val="center"/>
        </w:trPr>
        <w:tc>
          <w:tcPr>
            <w:tcW w:w="9549" w:type="dxa"/>
            <w:gridSpan w:val="4"/>
            <w:tcBorders>
              <w:bottom w:val="single" w:sz="12" w:space="0" w:color="auto"/>
            </w:tcBorders>
            <w:vAlign w:val="center"/>
          </w:tcPr>
          <w:p w:rsidR="00B24A9C" w:rsidRDefault="00835C44">
            <w:pPr>
              <w:jc w:val="right"/>
              <w:rPr>
                <w:rFonts w:ascii="宋体"/>
                <w:color w:val="000000"/>
                <w:szCs w:val="21"/>
              </w:rPr>
            </w:pPr>
            <w:r>
              <w:rPr>
                <w:rFonts w:ascii="宋体" w:hAnsi="宋体" w:hint="eastAsia"/>
                <w:color w:val="000000"/>
                <w:szCs w:val="21"/>
              </w:rPr>
              <w:t>合计</w:t>
            </w:r>
            <w:r>
              <w:rPr>
                <w:rFonts w:ascii="宋体" w:hAnsi="宋体"/>
                <w:color w:val="000000"/>
                <w:szCs w:val="21"/>
              </w:rPr>
              <w:t>:</w:t>
            </w:r>
          </w:p>
        </w:tc>
        <w:tc>
          <w:tcPr>
            <w:tcW w:w="1914" w:type="dxa"/>
            <w:tcBorders>
              <w:bottom w:val="single" w:sz="12" w:space="0" w:color="auto"/>
            </w:tcBorders>
            <w:vAlign w:val="center"/>
          </w:tcPr>
          <w:p w:rsidR="00B24A9C" w:rsidRDefault="00B24A9C">
            <w:pPr>
              <w:snapToGrid w:val="0"/>
              <w:jc w:val="center"/>
              <w:rPr>
                <w:sz w:val="18"/>
                <w:szCs w:val="18"/>
              </w:rPr>
            </w:pPr>
          </w:p>
        </w:tc>
        <w:tc>
          <w:tcPr>
            <w:tcW w:w="2101" w:type="dxa"/>
            <w:tcBorders>
              <w:bottom w:val="single" w:sz="12" w:space="0" w:color="auto"/>
            </w:tcBorders>
            <w:vAlign w:val="center"/>
          </w:tcPr>
          <w:p w:rsidR="00B24A9C" w:rsidRDefault="00B24A9C">
            <w:pPr>
              <w:snapToGrid w:val="0"/>
              <w:jc w:val="center"/>
              <w:rPr>
                <w:sz w:val="18"/>
                <w:szCs w:val="18"/>
              </w:rPr>
            </w:pPr>
          </w:p>
        </w:tc>
      </w:tr>
    </w:tbl>
    <w:p w:rsidR="00EE09D3" w:rsidRDefault="00041443">
      <w:pPr>
        <w:rPr>
          <w:rFonts w:ascii="黑体" w:eastAsia="黑体"/>
          <w:b/>
          <w:color w:val="000000"/>
          <w:sz w:val="32"/>
          <w:szCs w:val="32"/>
        </w:rPr>
      </w:pPr>
      <w:r>
        <w:rPr>
          <w:rFonts w:ascii="黑体" w:eastAsia="黑体"/>
          <w:b/>
          <w:noProof/>
          <w:color w:val="000000"/>
          <w:sz w:val="32"/>
          <w:szCs w:val="32"/>
        </w:rPr>
        <w:drawing>
          <wp:anchor distT="0" distB="0" distL="114300" distR="114300" simplePos="0" relativeHeight="251658240" behindDoc="1" locked="0" layoutInCell="1" allowOverlap="1">
            <wp:simplePos x="0" y="0"/>
            <wp:positionH relativeFrom="column">
              <wp:posOffset>-52895</wp:posOffset>
            </wp:positionH>
            <wp:positionV relativeFrom="paragraph">
              <wp:posOffset>231455</wp:posOffset>
            </wp:positionV>
            <wp:extent cx="8910435" cy="1612800"/>
            <wp:effectExtent l="19050" t="0" r="4965" b="0"/>
            <wp:wrapNone/>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a:srcRect/>
                    <a:stretch>
                      <a:fillRect/>
                    </a:stretch>
                  </pic:blipFill>
                  <pic:spPr bwMode="auto">
                    <a:xfrm>
                      <a:off x="0" y="0"/>
                      <a:ext cx="8910435" cy="1612800"/>
                    </a:xfrm>
                    <a:prstGeom prst="rect">
                      <a:avLst/>
                    </a:prstGeom>
                    <a:noFill/>
                    <a:ln w="9525">
                      <a:noFill/>
                      <a:miter lim="800000"/>
                      <a:headEnd/>
                      <a:tailEnd/>
                    </a:ln>
                  </pic:spPr>
                </pic:pic>
              </a:graphicData>
            </a:graphic>
          </wp:anchor>
        </w:drawing>
      </w:r>
    </w:p>
    <w:p w:rsidR="00041443" w:rsidRDefault="00041443" w:rsidP="00EE09D3">
      <w:pPr>
        <w:ind w:firstLineChars="200" w:firstLine="482"/>
        <w:rPr>
          <w:rFonts w:ascii="仿宋_GB2312" w:eastAsia="仿宋_GB2312" w:hAnsi="宋体"/>
          <w:b/>
          <w:color w:val="000000"/>
          <w:sz w:val="24"/>
        </w:rPr>
      </w:pPr>
    </w:p>
    <w:p w:rsidR="00041443" w:rsidRDefault="00041443" w:rsidP="00EE09D3">
      <w:pPr>
        <w:ind w:firstLineChars="200" w:firstLine="482"/>
        <w:rPr>
          <w:rFonts w:ascii="仿宋_GB2312" w:eastAsia="仿宋_GB2312" w:hAnsi="宋体"/>
          <w:b/>
          <w:color w:val="000000"/>
          <w:sz w:val="24"/>
        </w:rPr>
      </w:pPr>
    </w:p>
    <w:p w:rsidR="00041443" w:rsidRDefault="00041443" w:rsidP="00EE09D3">
      <w:pPr>
        <w:ind w:firstLineChars="200" w:firstLine="482"/>
        <w:rPr>
          <w:rFonts w:ascii="仿宋_GB2312" w:eastAsia="仿宋_GB2312" w:hAnsi="宋体"/>
          <w:b/>
          <w:color w:val="000000"/>
          <w:sz w:val="24"/>
        </w:rPr>
      </w:pPr>
    </w:p>
    <w:p w:rsidR="00041443" w:rsidRDefault="00041443" w:rsidP="00EE09D3">
      <w:pPr>
        <w:ind w:firstLineChars="200" w:firstLine="482"/>
        <w:rPr>
          <w:rFonts w:ascii="仿宋_GB2312" w:eastAsia="仿宋_GB2312" w:hAnsi="宋体"/>
          <w:b/>
          <w:color w:val="000000"/>
          <w:sz w:val="24"/>
        </w:rPr>
      </w:pPr>
    </w:p>
    <w:p w:rsidR="00041443" w:rsidRDefault="00041443" w:rsidP="00EE09D3">
      <w:pPr>
        <w:ind w:firstLineChars="200" w:firstLine="482"/>
        <w:rPr>
          <w:rFonts w:ascii="仿宋_GB2312" w:eastAsia="仿宋_GB2312" w:hAnsi="宋体"/>
          <w:b/>
          <w:color w:val="000000"/>
          <w:sz w:val="24"/>
        </w:rPr>
      </w:pPr>
    </w:p>
    <w:p w:rsidR="00041443" w:rsidRDefault="00041443" w:rsidP="00EE09D3">
      <w:pPr>
        <w:ind w:firstLineChars="200" w:firstLine="482"/>
        <w:rPr>
          <w:rFonts w:ascii="仿宋_GB2312" w:eastAsia="仿宋_GB2312" w:hAnsi="宋体"/>
          <w:b/>
          <w:color w:val="000000"/>
          <w:sz w:val="24"/>
        </w:rPr>
      </w:pPr>
    </w:p>
    <w:p w:rsidR="00041443" w:rsidRDefault="00041443" w:rsidP="00EE09D3">
      <w:pPr>
        <w:ind w:firstLineChars="200" w:firstLine="482"/>
        <w:rPr>
          <w:rFonts w:ascii="仿宋_GB2312" w:eastAsia="仿宋_GB2312" w:hAnsi="宋体"/>
          <w:b/>
          <w:color w:val="000000"/>
          <w:sz w:val="24"/>
        </w:rPr>
      </w:pPr>
    </w:p>
    <w:p w:rsidR="00041443" w:rsidRDefault="00041443" w:rsidP="00EE09D3">
      <w:pPr>
        <w:ind w:firstLineChars="200" w:firstLine="482"/>
        <w:rPr>
          <w:rFonts w:ascii="仿宋_GB2312" w:eastAsia="仿宋_GB2312" w:hAnsi="宋体"/>
          <w:b/>
          <w:color w:val="000000"/>
          <w:sz w:val="24"/>
        </w:rPr>
      </w:pPr>
    </w:p>
    <w:p w:rsidR="00041443" w:rsidRDefault="00041443" w:rsidP="00EE09D3">
      <w:pPr>
        <w:ind w:firstLineChars="200" w:firstLine="482"/>
        <w:rPr>
          <w:rFonts w:ascii="仿宋_GB2312" w:eastAsia="仿宋_GB2312" w:hAnsi="宋体"/>
          <w:b/>
          <w:color w:val="000000"/>
          <w:sz w:val="24"/>
        </w:rPr>
      </w:pPr>
    </w:p>
    <w:p w:rsidR="00041443" w:rsidRDefault="00041443" w:rsidP="00EE09D3">
      <w:pPr>
        <w:ind w:firstLineChars="200" w:firstLine="482"/>
        <w:rPr>
          <w:rFonts w:ascii="仿宋_GB2312" w:eastAsia="仿宋_GB2312" w:hAnsi="宋体"/>
          <w:b/>
          <w:color w:val="000000"/>
          <w:sz w:val="24"/>
        </w:rPr>
      </w:pPr>
    </w:p>
    <w:p w:rsidR="00EE09D3" w:rsidRDefault="00EE09D3">
      <w:pPr>
        <w:rPr>
          <w:rFonts w:ascii="黑体" w:eastAsia="黑体"/>
          <w:b/>
          <w:color w:val="000000"/>
          <w:sz w:val="32"/>
          <w:szCs w:val="32"/>
        </w:rPr>
      </w:pPr>
    </w:p>
    <w:p w:rsidR="00EE09D3" w:rsidRDefault="00EE09D3">
      <w:pPr>
        <w:rPr>
          <w:rFonts w:ascii="黑体" w:eastAsia="黑体"/>
          <w:b/>
          <w:color w:val="000000"/>
          <w:sz w:val="32"/>
          <w:szCs w:val="32"/>
        </w:rPr>
      </w:pPr>
    </w:p>
    <w:p w:rsidR="00EE09D3" w:rsidRDefault="00EE09D3">
      <w:pPr>
        <w:rPr>
          <w:rFonts w:ascii="黑体" w:eastAsia="黑体"/>
          <w:b/>
          <w:color w:val="000000"/>
          <w:sz w:val="32"/>
          <w:szCs w:val="32"/>
        </w:rPr>
      </w:pPr>
    </w:p>
    <w:p w:rsidR="00041443" w:rsidRDefault="00041443">
      <w:pPr>
        <w:rPr>
          <w:rFonts w:ascii="黑体" w:eastAsia="黑体"/>
          <w:b/>
          <w:color w:val="000000"/>
          <w:sz w:val="32"/>
          <w:szCs w:val="32"/>
        </w:rPr>
      </w:pPr>
    </w:p>
    <w:p w:rsidR="00B24A9C" w:rsidRDefault="00835C44">
      <w:pPr>
        <w:rPr>
          <w:rFonts w:ascii="宋体"/>
          <w:b/>
          <w:sz w:val="32"/>
          <w:szCs w:val="32"/>
        </w:rPr>
      </w:pPr>
      <w:r>
        <w:rPr>
          <w:rFonts w:ascii="黑体" w:eastAsia="黑体" w:hint="eastAsia"/>
          <w:b/>
          <w:color w:val="000000"/>
          <w:sz w:val="32"/>
          <w:szCs w:val="32"/>
        </w:rPr>
        <w:lastRenderedPageBreak/>
        <w:t>八、主要完成人员情况</w:t>
      </w:r>
    </w:p>
    <w:tbl>
      <w:tblPr>
        <w:tblW w:w="1449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424"/>
        <w:gridCol w:w="753"/>
        <w:gridCol w:w="862"/>
        <w:gridCol w:w="851"/>
        <w:gridCol w:w="993"/>
        <w:gridCol w:w="1014"/>
        <w:gridCol w:w="1364"/>
        <w:gridCol w:w="1123"/>
        <w:gridCol w:w="7111"/>
      </w:tblGrid>
      <w:tr w:rsidR="00B24A9C">
        <w:trPr>
          <w:trHeight w:val="648"/>
          <w:jc w:val="center"/>
        </w:trPr>
        <w:tc>
          <w:tcPr>
            <w:tcW w:w="424" w:type="dxa"/>
            <w:tcBorders>
              <w:top w:val="single" w:sz="8" w:space="0" w:color="auto"/>
            </w:tcBorders>
            <w:vAlign w:val="center"/>
          </w:tcPr>
          <w:p w:rsidR="00B24A9C" w:rsidRDefault="00835C44">
            <w:pPr>
              <w:jc w:val="center"/>
              <w:rPr>
                <w:rFonts w:ascii="FangSong_GB2312" w:eastAsia="FangSong_GB2312"/>
                <w:b/>
                <w:szCs w:val="21"/>
              </w:rPr>
            </w:pPr>
            <w:r>
              <w:rPr>
                <w:rFonts w:ascii="FangSong_GB2312" w:eastAsia="FangSong_GB2312" w:hAnsi="宋体" w:hint="eastAsia"/>
                <w:b/>
                <w:szCs w:val="21"/>
              </w:rPr>
              <w:t>排名</w:t>
            </w:r>
          </w:p>
        </w:tc>
        <w:tc>
          <w:tcPr>
            <w:tcW w:w="753" w:type="dxa"/>
            <w:tcBorders>
              <w:top w:val="single" w:sz="8" w:space="0" w:color="auto"/>
            </w:tcBorders>
            <w:vAlign w:val="center"/>
          </w:tcPr>
          <w:p w:rsidR="00B24A9C" w:rsidRDefault="00835C44">
            <w:pPr>
              <w:jc w:val="center"/>
              <w:rPr>
                <w:rFonts w:ascii="FangSong_GB2312" w:eastAsia="FangSong_GB2312"/>
                <w:b/>
                <w:szCs w:val="21"/>
              </w:rPr>
            </w:pPr>
            <w:r>
              <w:rPr>
                <w:rFonts w:ascii="FangSong_GB2312" w:eastAsia="FangSong_GB2312" w:hAnsi="宋体" w:hint="eastAsia"/>
                <w:b/>
                <w:szCs w:val="21"/>
              </w:rPr>
              <w:t>姓名</w:t>
            </w:r>
          </w:p>
        </w:tc>
        <w:tc>
          <w:tcPr>
            <w:tcW w:w="862" w:type="dxa"/>
            <w:tcBorders>
              <w:top w:val="single" w:sz="8" w:space="0" w:color="auto"/>
            </w:tcBorders>
            <w:vAlign w:val="center"/>
          </w:tcPr>
          <w:p w:rsidR="00B24A9C" w:rsidRDefault="00835C44">
            <w:pPr>
              <w:jc w:val="center"/>
              <w:rPr>
                <w:rFonts w:ascii="FangSong_GB2312" w:eastAsia="FangSong_GB2312" w:hAnsi="宋体"/>
                <w:b/>
                <w:szCs w:val="21"/>
              </w:rPr>
            </w:pPr>
            <w:r>
              <w:rPr>
                <w:rFonts w:ascii="FangSong_GB2312" w:eastAsia="FangSong_GB2312" w:hAnsi="宋体" w:hint="eastAsia"/>
                <w:b/>
                <w:szCs w:val="21"/>
              </w:rPr>
              <w:t>行政</w:t>
            </w:r>
          </w:p>
          <w:p w:rsidR="00B24A9C" w:rsidRDefault="00835C44">
            <w:pPr>
              <w:jc w:val="center"/>
              <w:rPr>
                <w:rFonts w:ascii="FangSong_GB2312" w:eastAsia="FangSong_GB2312" w:hAnsi="宋体"/>
                <w:b/>
                <w:szCs w:val="21"/>
              </w:rPr>
            </w:pPr>
            <w:r>
              <w:rPr>
                <w:rFonts w:ascii="FangSong_GB2312" w:eastAsia="FangSong_GB2312" w:hAnsi="宋体" w:hint="eastAsia"/>
                <w:b/>
                <w:szCs w:val="21"/>
              </w:rPr>
              <w:t>职务</w:t>
            </w:r>
          </w:p>
        </w:tc>
        <w:tc>
          <w:tcPr>
            <w:tcW w:w="851" w:type="dxa"/>
            <w:tcBorders>
              <w:top w:val="single" w:sz="8" w:space="0" w:color="auto"/>
            </w:tcBorders>
            <w:vAlign w:val="center"/>
          </w:tcPr>
          <w:p w:rsidR="00B24A9C" w:rsidRDefault="00835C44">
            <w:pPr>
              <w:jc w:val="center"/>
              <w:rPr>
                <w:rFonts w:ascii="FangSong_GB2312" w:eastAsia="FangSong_GB2312" w:hAnsi="宋体"/>
                <w:b/>
                <w:szCs w:val="21"/>
              </w:rPr>
            </w:pPr>
            <w:r>
              <w:rPr>
                <w:rFonts w:ascii="FangSong_GB2312" w:eastAsia="FangSong_GB2312" w:hAnsi="宋体" w:hint="eastAsia"/>
                <w:b/>
                <w:szCs w:val="21"/>
              </w:rPr>
              <w:t>技术</w:t>
            </w:r>
          </w:p>
          <w:p w:rsidR="00B24A9C" w:rsidRDefault="00835C44">
            <w:pPr>
              <w:jc w:val="center"/>
              <w:rPr>
                <w:rFonts w:ascii="FangSong_GB2312" w:eastAsia="FangSong_GB2312"/>
                <w:b/>
                <w:szCs w:val="21"/>
              </w:rPr>
            </w:pPr>
            <w:r>
              <w:rPr>
                <w:rFonts w:ascii="FangSong_GB2312" w:eastAsia="FangSong_GB2312" w:hAnsi="宋体" w:hint="eastAsia"/>
                <w:b/>
                <w:szCs w:val="21"/>
              </w:rPr>
              <w:t>职称</w:t>
            </w:r>
          </w:p>
        </w:tc>
        <w:tc>
          <w:tcPr>
            <w:tcW w:w="993" w:type="dxa"/>
            <w:tcBorders>
              <w:top w:val="single" w:sz="8" w:space="0" w:color="auto"/>
            </w:tcBorders>
            <w:vAlign w:val="center"/>
          </w:tcPr>
          <w:p w:rsidR="00B24A9C" w:rsidRDefault="00835C44">
            <w:pPr>
              <w:jc w:val="center"/>
              <w:rPr>
                <w:rFonts w:ascii="FangSong_GB2312" w:eastAsia="FangSong_GB2312" w:hAnsi="宋体"/>
                <w:b/>
                <w:szCs w:val="21"/>
              </w:rPr>
            </w:pPr>
            <w:r>
              <w:rPr>
                <w:rFonts w:ascii="FangSong_GB2312" w:eastAsia="FangSong_GB2312" w:hAnsi="宋体" w:hint="eastAsia"/>
                <w:b/>
                <w:szCs w:val="21"/>
              </w:rPr>
              <w:t>现从事</w:t>
            </w:r>
          </w:p>
          <w:p w:rsidR="00B24A9C" w:rsidRDefault="00835C44">
            <w:pPr>
              <w:jc w:val="center"/>
              <w:rPr>
                <w:rFonts w:ascii="FangSong_GB2312" w:eastAsia="FangSong_GB2312" w:hAnsi="宋体"/>
                <w:b/>
                <w:szCs w:val="21"/>
              </w:rPr>
            </w:pPr>
            <w:r>
              <w:rPr>
                <w:rFonts w:ascii="FangSong_GB2312" w:eastAsia="FangSong_GB2312" w:hAnsi="宋体" w:hint="eastAsia"/>
                <w:b/>
                <w:szCs w:val="21"/>
              </w:rPr>
              <w:t>专业</w:t>
            </w:r>
          </w:p>
        </w:tc>
        <w:tc>
          <w:tcPr>
            <w:tcW w:w="1014" w:type="dxa"/>
            <w:tcBorders>
              <w:top w:val="single" w:sz="8" w:space="0" w:color="auto"/>
            </w:tcBorders>
            <w:vAlign w:val="center"/>
          </w:tcPr>
          <w:p w:rsidR="00B24A9C" w:rsidRDefault="00835C44">
            <w:pPr>
              <w:jc w:val="center"/>
              <w:rPr>
                <w:rFonts w:ascii="FangSong_GB2312" w:eastAsia="FangSong_GB2312"/>
                <w:b/>
                <w:szCs w:val="21"/>
              </w:rPr>
            </w:pPr>
            <w:r>
              <w:rPr>
                <w:rFonts w:ascii="FangSong_GB2312" w:eastAsia="FangSong_GB2312" w:hAnsi="宋体" w:hint="eastAsia"/>
                <w:b/>
                <w:szCs w:val="21"/>
              </w:rPr>
              <w:t>工作单位</w:t>
            </w:r>
          </w:p>
        </w:tc>
        <w:tc>
          <w:tcPr>
            <w:tcW w:w="1364" w:type="dxa"/>
            <w:tcBorders>
              <w:top w:val="single" w:sz="8" w:space="0" w:color="auto"/>
            </w:tcBorders>
            <w:vAlign w:val="center"/>
          </w:tcPr>
          <w:p w:rsidR="00B24A9C" w:rsidRDefault="00835C44">
            <w:pPr>
              <w:jc w:val="center"/>
              <w:rPr>
                <w:rFonts w:ascii="FangSong_GB2312" w:eastAsia="FangSong_GB2312" w:hAnsi="宋体"/>
                <w:b/>
                <w:szCs w:val="21"/>
              </w:rPr>
            </w:pPr>
            <w:r>
              <w:rPr>
                <w:rFonts w:ascii="FangSong_GB2312" w:eastAsia="FangSong_GB2312" w:hAnsi="宋体" w:hint="eastAsia"/>
                <w:b/>
                <w:szCs w:val="21"/>
              </w:rPr>
              <w:t>二级</w:t>
            </w:r>
          </w:p>
          <w:p w:rsidR="00B24A9C" w:rsidRDefault="00835C44">
            <w:pPr>
              <w:jc w:val="center"/>
              <w:rPr>
                <w:rFonts w:ascii="FangSong_GB2312" w:eastAsia="FangSong_GB2312" w:hAnsi="宋体"/>
                <w:b/>
                <w:szCs w:val="21"/>
              </w:rPr>
            </w:pPr>
            <w:r>
              <w:rPr>
                <w:rFonts w:ascii="FangSong_GB2312" w:eastAsia="FangSong_GB2312" w:hAnsi="宋体" w:hint="eastAsia"/>
                <w:b/>
                <w:szCs w:val="21"/>
              </w:rPr>
              <w:t>单位</w:t>
            </w:r>
          </w:p>
        </w:tc>
        <w:tc>
          <w:tcPr>
            <w:tcW w:w="1123" w:type="dxa"/>
            <w:tcBorders>
              <w:top w:val="single" w:sz="8" w:space="0" w:color="auto"/>
            </w:tcBorders>
            <w:vAlign w:val="center"/>
          </w:tcPr>
          <w:p w:rsidR="00B24A9C" w:rsidRDefault="00835C44">
            <w:pPr>
              <w:jc w:val="center"/>
              <w:rPr>
                <w:rFonts w:ascii="FangSong_GB2312" w:eastAsia="FangSong_GB2312" w:hAnsi="宋体"/>
                <w:b/>
                <w:szCs w:val="21"/>
              </w:rPr>
            </w:pPr>
            <w:r>
              <w:rPr>
                <w:rFonts w:ascii="FangSong_GB2312" w:eastAsia="FangSong_GB2312" w:hAnsi="宋体" w:hint="eastAsia"/>
                <w:b/>
                <w:szCs w:val="21"/>
              </w:rPr>
              <w:t>完成</w:t>
            </w:r>
          </w:p>
          <w:p w:rsidR="00B24A9C" w:rsidRDefault="00835C44">
            <w:pPr>
              <w:jc w:val="center"/>
              <w:rPr>
                <w:rFonts w:ascii="FangSong_GB2312" w:eastAsia="FangSong_GB2312" w:hAnsi="宋体"/>
                <w:b/>
                <w:szCs w:val="21"/>
              </w:rPr>
            </w:pPr>
            <w:r>
              <w:rPr>
                <w:rFonts w:ascii="FangSong_GB2312" w:eastAsia="FangSong_GB2312" w:hAnsi="宋体" w:hint="eastAsia"/>
                <w:b/>
                <w:szCs w:val="21"/>
              </w:rPr>
              <w:t>单位</w:t>
            </w:r>
          </w:p>
        </w:tc>
        <w:tc>
          <w:tcPr>
            <w:tcW w:w="7111" w:type="dxa"/>
            <w:tcBorders>
              <w:top w:val="single" w:sz="8" w:space="0" w:color="auto"/>
            </w:tcBorders>
            <w:vAlign w:val="center"/>
          </w:tcPr>
          <w:p w:rsidR="00B24A9C" w:rsidRDefault="00835C44">
            <w:pPr>
              <w:jc w:val="center"/>
              <w:rPr>
                <w:rFonts w:ascii="FangSong_GB2312" w:eastAsia="FangSong_GB2312"/>
                <w:b/>
                <w:szCs w:val="21"/>
              </w:rPr>
            </w:pPr>
            <w:r>
              <w:rPr>
                <w:rFonts w:ascii="FangSong_GB2312" w:eastAsia="FangSong_GB2312" w:hAnsi="宋体" w:hint="eastAsia"/>
                <w:b/>
                <w:szCs w:val="21"/>
              </w:rPr>
              <w:t>对本成果主要科技创新的创造性贡献</w:t>
            </w:r>
          </w:p>
        </w:tc>
      </w:tr>
      <w:tr w:rsidR="00B24A9C">
        <w:trPr>
          <w:trHeight w:val="1129"/>
          <w:jc w:val="center"/>
        </w:trPr>
        <w:tc>
          <w:tcPr>
            <w:tcW w:w="424" w:type="dxa"/>
            <w:vAlign w:val="center"/>
          </w:tcPr>
          <w:p w:rsidR="00B24A9C" w:rsidRPr="00042231" w:rsidRDefault="00835C44">
            <w:pPr>
              <w:spacing w:line="260" w:lineRule="exact"/>
              <w:jc w:val="center"/>
              <w:rPr>
                <w:rFonts w:ascii="仿宋_GB2312" w:eastAsia="仿宋_GB2312" w:hAnsi="仿宋" w:cs="仿宋"/>
              </w:rPr>
            </w:pPr>
            <w:r w:rsidRPr="00042231">
              <w:rPr>
                <w:rFonts w:ascii="仿宋_GB2312" w:eastAsia="仿宋_GB2312" w:hAnsi="仿宋" w:cs="仿宋" w:hint="eastAsia"/>
              </w:rPr>
              <w:t>1</w:t>
            </w:r>
          </w:p>
        </w:tc>
        <w:tc>
          <w:tcPr>
            <w:tcW w:w="753" w:type="dxa"/>
            <w:vAlign w:val="center"/>
          </w:tcPr>
          <w:p w:rsidR="00B24A9C" w:rsidRPr="00D175F2" w:rsidRDefault="00835C44">
            <w:pPr>
              <w:spacing w:line="260" w:lineRule="exact"/>
              <w:jc w:val="center"/>
              <w:rPr>
                <w:rFonts w:ascii="仿宋_GB2312" w:eastAsia="仿宋_GB2312" w:hAnsi="仿宋" w:cs="仿宋"/>
                <w:sz w:val="24"/>
                <w:szCs w:val="24"/>
              </w:rPr>
            </w:pPr>
            <w:r w:rsidRPr="00D175F2">
              <w:rPr>
                <w:rFonts w:ascii="仿宋_GB2312" w:eastAsia="仿宋_GB2312" w:hAnsi="仿宋" w:cs="仿宋" w:hint="eastAsia"/>
                <w:sz w:val="24"/>
                <w:szCs w:val="24"/>
              </w:rPr>
              <w:t>苏荆攀</w:t>
            </w:r>
          </w:p>
        </w:tc>
        <w:tc>
          <w:tcPr>
            <w:tcW w:w="862" w:type="dxa"/>
            <w:vAlign w:val="center"/>
          </w:tcPr>
          <w:p w:rsidR="00B24A9C" w:rsidRPr="00D175F2" w:rsidRDefault="00835C44">
            <w:pPr>
              <w:spacing w:line="260" w:lineRule="exact"/>
              <w:jc w:val="center"/>
              <w:rPr>
                <w:rFonts w:ascii="仿宋_GB2312" w:eastAsia="仿宋_GB2312" w:hAnsi="仿宋" w:cs="仿宋"/>
                <w:sz w:val="24"/>
                <w:szCs w:val="24"/>
              </w:rPr>
            </w:pPr>
            <w:r w:rsidRPr="00D175F2">
              <w:rPr>
                <w:rFonts w:ascii="仿宋_GB2312" w:eastAsia="仿宋_GB2312" w:hAnsi="仿宋" w:cs="仿宋" w:hint="eastAsia"/>
                <w:sz w:val="24"/>
                <w:szCs w:val="24"/>
              </w:rPr>
              <w:t>研究院常务副院长</w:t>
            </w:r>
          </w:p>
        </w:tc>
        <w:tc>
          <w:tcPr>
            <w:tcW w:w="851" w:type="dxa"/>
            <w:vAlign w:val="center"/>
          </w:tcPr>
          <w:p w:rsidR="00B24A9C" w:rsidRPr="00D175F2" w:rsidRDefault="00835C44">
            <w:pPr>
              <w:spacing w:line="260" w:lineRule="exact"/>
              <w:jc w:val="center"/>
              <w:rPr>
                <w:rFonts w:ascii="仿宋_GB2312" w:eastAsia="仿宋_GB2312" w:hAnsi="仿宋" w:cs="仿宋"/>
                <w:sz w:val="24"/>
                <w:szCs w:val="24"/>
              </w:rPr>
            </w:pPr>
            <w:r w:rsidRPr="00D175F2">
              <w:rPr>
                <w:rFonts w:ascii="仿宋_GB2312" w:eastAsia="仿宋_GB2312" w:hAnsi="仿宋" w:cs="仿宋" w:hint="eastAsia"/>
                <w:sz w:val="24"/>
                <w:szCs w:val="24"/>
              </w:rPr>
              <w:t>高级工程师</w:t>
            </w:r>
          </w:p>
        </w:tc>
        <w:tc>
          <w:tcPr>
            <w:tcW w:w="993" w:type="dxa"/>
            <w:vAlign w:val="center"/>
          </w:tcPr>
          <w:p w:rsidR="00B24A9C" w:rsidRPr="00D175F2" w:rsidRDefault="00835C44">
            <w:pPr>
              <w:spacing w:line="260" w:lineRule="exact"/>
              <w:jc w:val="center"/>
              <w:rPr>
                <w:rFonts w:ascii="仿宋_GB2312" w:eastAsia="仿宋_GB2312" w:hAnsi="仿宋" w:cs="仿宋"/>
                <w:sz w:val="24"/>
                <w:szCs w:val="24"/>
              </w:rPr>
            </w:pPr>
            <w:r w:rsidRPr="00D175F2">
              <w:rPr>
                <w:rFonts w:ascii="仿宋_GB2312" w:eastAsia="仿宋_GB2312" w:hAnsi="仿宋" w:cs="仿宋" w:hint="eastAsia"/>
                <w:sz w:val="24"/>
                <w:szCs w:val="24"/>
              </w:rPr>
              <w:t>机械设计</w:t>
            </w:r>
          </w:p>
        </w:tc>
        <w:tc>
          <w:tcPr>
            <w:tcW w:w="1014" w:type="dxa"/>
            <w:vAlign w:val="center"/>
          </w:tcPr>
          <w:p w:rsidR="00B24A9C" w:rsidRPr="00D175F2" w:rsidRDefault="00835C44">
            <w:pPr>
              <w:spacing w:line="260" w:lineRule="exact"/>
              <w:jc w:val="center"/>
              <w:rPr>
                <w:rFonts w:ascii="仿宋_GB2312" w:eastAsia="仿宋_GB2312" w:hAnsi="仿宋" w:cs="仿宋"/>
                <w:sz w:val="24"/>
                <w:szCs w:val="24"/>
              </w:rPr>
            </w:pPr>
            <w:r w:rsidRPr="00D175F2">
              <w:rPr>
                <w:rFonts w:ascii="仿宋_GB2312" w:eastAsia="仿宋_GB2312" w:hAnsi="仿宋" w:cs="仿宋" w:hint="eastAsia"/>
                <w:sz w:val="24"/>
                <w:szCs w:val="24"/>
              </w:rPr>
              <w:t>浙江石化阀门有限公司</w:t>
            </w:r>
          </w:p>
        </w:tc>
        <w:tc>
          <w:tcPr>
            <w:tcW w:w="1364" w:type="dxa"/>
            <w:vAlign w:val="center"/>
          </w:tcPr>
          <w:p w:rsidR="00B24A9C" w:rsidRPr="00D175F2" w:rsidRDefault="00835C44">
            <w:pPr>
              <w:spacing w:line="260" w:lineRule="exact"/>
              <w:rPr>
                <w:rFonts w:ascii="仿宋_GB2312" w:eastAsia="仿宋_GB2312" w:hAnsi="仿宋" w:cs="仿宋"/>
                <w:sz w:val="24"/>
                <w:szCs w:val="24"/>
              </w:rPr>
            </w:pPr>
            <w:r w:rsidRPr="00D175F2">
              <w:rPr>
                <w:rFonts w:ascii="仿宋_GB2312" w:eastAsia="仿宋_GB2312" w:hAnsi="仿宋" w:cs="仿宋" w:hint="eastAsia"/>
                <w:sz w:val="24"/>
                <w:szCs w:val="24"/>
              </w:rPr>
              <w:t>浙江省石化特种阀门技术研究院</w:t>
            </w:r>
          </w:p>
        </w:tc>
        <w:tc>
          <w:tcPr>
            <w:tcW w:w="1123" w:type="dxa"/>
            <w:vAlign w:val="center"/>
          </w:tcPr>
          <w:p w:rsidR="00B24A9C" w:rsidRPr="00D175F2" w:rsidRDefault="00835C44">
            <w:pPr>
              <w:spacing w:line="260" w:lineRule="exact"/>
              <w:rPr>
                <w:rFonts w:ascii="仿宋_GB2312" w:eastAsia="仿宋_GB2312" w:hAnsi="仿宋" w:cs="仿宋"/>
                <w:sz w:val="24"/>
                <w:szCs w:val="24"/>
              </w:rPr>
            </w:pPr>
            <w:r w:rsidRPr="00D175F2">
              <w:rPr>
                <w:rFonts w:ascii="仿宋_GB2312" w:eastAsia="仿宋_GB2312" w:hAnsi="仿宋" w:cs="仿宋" w:hint="eastAsia"/>
                <w:sz w:val="24"/>
                <w:szCs w:val="24"/>
              </w:rPr>
              <w:t>浙江石化阀门有限公司</w:t>
            </w:r>
          </w:p>
        </w:tc>
        <w:tc>
          <w:tcPr>
            <w:tcW w:w="7111" w:type="dxa"/>
            <w:vAlign w:val="center"/>
          </w:tcPr>
          <w:p w:rsidR="00B24A9C" w:rsidRPr="00042231" w:rsidRDefault="00835C44">
            <w:pPr>
              <w:spacing w:line="260" w:lineRule="exact"/>
              <w:rPr>
                <w:rFonts w:ascii="仿宋_GB2312" w:eastAsia="仿宋_GB2312" w:hAnsi="仿宋" w:cs="仿宋"/>
              </w:rPr>
            </w:pPr>
            <w:r>
              <w:rPr>
                <w:rFonts w:ascii="仿宋_GB2312" w:eastAsia="仿宋_GB2312" w:hAnsi="仿宋" w:cs="仿宋" w:hint="eastAsia"/>
              </w:rPr>
              <w:t>项目负责人，负责项目总体方案设计与审定。本人在创新点一的第2项、创新点二的第2项及创新点二的第3项内容做出了创造性贡献，主要贡献为：提出了冷却水采用除氧水，并计算出冷却水的合理流速、温度及水管口径，将阀门温度降低到合理范围内，除氧水的作用是避免阀门发生氧腐蚀现象；设计了球体研磨装置，与手工研磨相比，大大减轻了工作强度，且研磨精度高。本人在该技术研发工作中投入的工作量占本人工作总量的70%，获发明专利：①超高温硬密封球阀，列第1位；②超高温热阀的热态密封试验方法，列第1位；论文《超高温金属密封球阀》，列第1位。</w:t>
            </w:r>
          </w:p>
        </w:tc>
      </w:tr>
      <w:tr w:rsidR="00B24A9C">
        <w:trPr>
          <w:trHeight w:val="1324"/>
          <w:jc w:val="center"/>
        </w:trPr>
        <w:tc>
          <w:tcPr>
            <w:tcW w:w="424" w:type="dxa"/>
            <w:vAlign w:val="center"/>
          </w:tcPr>
          <w:p w:rsidR="00B24A9C" w:rsidRPr="00042231" w:rsidRDefault="00835C44">
            <w:pPr>
              <w:spacing w:line="260" w:lineRule="exact"/>
              <w:jc w:val="center"/>
              <w:rPr>
                <w:rFonts w:ascii="仿宋_GB2312" w:eastAsia="仿宋_GB2312" w:hAnsi="仿宋" w:cs="仿宋"/>
              </w:rPr>
            </w:pPr>
            <w:r w:rsidRPr="00042231">
              <w:rPr>
                <w:rFonts w:ascii="仿宋_GB2312" w:eastAsia="仿宋_GB2312" w:hAnsi="仿宋" w:cs="仿宋" w:hint="eastAsia"/>
              </w:rPr>
              <w:t>2</w:t>
            </w:r>
          </w:p>
        </w:tc>
        <w:tc>
          <w:tcPr>
            <w:tcW w:w="753" w:type="dxa"/>
            <w:vAlign w:val="center"/>
          </w:tcPr>
          <w:p w:rsidR="00B24A9C" w:rsidRPr="00D175F2" w:rsidRDefault="00835C44">
            <w:pPr>
              <w:spacing w:line="260" w:lineRule="exact"/>
              <w:jc w:val="center"/>
              <w:rPr>
                <w:rFonts w:ascii="仿宋_GB2312" w:eastAsia="仿宋_GB2312" w:hAnsi="仿宋" w:cs="仿宋"/>
                <w:sz w:val="24"/>
                <w:szCs w:val="24"/>
              </w:rPr>
            </w:pPr>
            <w:r w:rsidRPr="00D175F2">
              <w:rPr>
                <w:rFonts w:ascii="仿宋_GB2312" w:eastAsia="仿宋_GB2312" w:hAnsi="仿宋" w:cs="仿宋" w:hint="eastAsia"/>
                <w:sz w:val="24"/>
                <w:szCs w:val="24"/>
              </w:rPr>
              <w:t>黄美林</w:t>
            </w:r>
          </w:p>
        </w:tc>
        <w:tc>
          <w:tcPr>
            <w:tcW w:w="862" w:type="dxa"/>
            <w:vAlign w:val="center"/>
          </w:tcPr>
          <w:p w:rsidR="00B24A9C" w:rsidRPr="00D175F2" w:rsidRDefault="00835C44">
            <w:pPr>
              <w:spacing w:line="260" w:lineRule="exact"/>
              <w:jc w:val="center"/>
              <w:rPr>
                <w:rFonts w:ascii="仿宋_GB2312" w:eastAsia="仿宋_GB2312" w:hAnsi="仿宋" w:cs="仿宋"/>
                <w:sz w:val="24"/>
                <w:szCs w:val="24"/>
              </w:rPr>
            </w:pPr>
            <w:r w:rsidRPr="00D175F2">
              <w:rPr>
                <w:rFonts w:ascii="仿宋_GB2312" w:eastAsia="仿宋_GB2312" w:hAnsi="仿宋" w:cs="仿宋" w:hint="eastAsia"/>
                <w:sz w:val="24"/>
                <w:szCs w:val="24"/>
              </w:rPr>
              <w:t>研究院副院长</w:t>
            </w:r>
          </w:p>
        </w:tc>
        <w:tc>
          <w:tcPr>
            <w:tcW w:w="851" w:type="dxa"/>
            <w:vAlign w:val="center"/>
          </w:tcPr>
          <w:p w:rsidR="00B24A9C" w:rsidRPr="00D175F2" w:rsidRDefault="00835C44">
            <w:pPr>
              <w:spacing w:line="260" w:lineRule="exact"/>
              <w:jc w:val="center"/>
              <w:rPr>
                <w:rFonts w:ascii="仿宋_GB2312" w:eastAsia="仿宋_GB2312" w:hAnsi="仿宋" w:cs="仿宋"/>
                <w:sz w:val="24"/>
                <w:szCs w:val="24"/>
              </w:rPr>
            </w:pPr>
            <w:r w:rsidRPr="00D175F2">
              <w:rPr>
                <w:rFonts w:ascii="仿宋_GB2312" w:eastAsia="仿宋_GB2312" w:hAnsi="仿宋" w:cs="仿宋" w:hint="eastAsia"/>
                <w:sz w:val="24"/>
                <w:szCs w:val="24"/>
              </w:rPr>
              <w:t>高级工程师</w:t>
            </w:r>
          </w:p>
        </w:tc>
        <w:tc>
          <w:tcPr>
            <w:tcW w:w="993" w:type="dxa"/>
            <w:vAlign w:val="center"/>
          </w:tcPr>
          <w:p w:rsidR="00B24A9C" w:rsidRPr="00D175F2" w:rsidRDefault="00835C44">
            <w:pPr>
              <w:spacing w:line="260" w:lineRule="exact"/>
              <w:jc w:val="center"/>
              <w:rPr>
                <w:rFonts w:ascii="仿宋_GB2312" w:eastAsia="仿宋_GB2312" w:hAnsi="仿宋" w:cs="仿宋"/>
                <w:sz w:val="24"/>
                <w:szCs w:val="24"/>
              </w:rPr>
            </w:pPr>
            <w:r w:rsidRPr="00D175F2">
              <w:rPr>
                <w:rFonts w:ascii="仿宋_GB2312" w:eastAsia="仿宋_GB2312" w:hAnsi="仿宋" w:cs="仿宋" w:hint="eastAsia"/>
                <w:sz w:val="24"/>
                <w:szCs w:val="24"/>
              </w:rPr>
              <w:t>阀门技术</w:t>
            </w:r>
          </w:p>
        </w:tc>
        <w:tc>
          <w:tcPr>
            <w:tcW w:w="1014" w:type="dxa"/>
            <w:vAlign w:val="center"/>
          </w:tcPr>
          <w:p w:rsidR="00B24A9C" w:rsidRPr="00D175F2" w:rsidRDefault="00835C44">
            <w:pPr>
              <w:spacing w:line="260" w:lineRule="exact"/>
              <w:jc w:val="center"/>
              <w:rPr>
                <w:rFonts w:ascii="仿宋_GB2312" w:eastAsia="仿宋_GB2312" w:hAnsi="仿宋" w:cs="仿宋"/>
                <w:sz w:val="24"/>
                <w:szCs w:val="24"/>
              </w:rPr>
            </w:pPr>
            <w:r w:rsidRPr="00D175F2">
              <w:rPr>
                <w:rFonts w:ascii="仿宋_GB2312" w:eastAsia="仿宋_GB2312" w:hAnsi="仿宋" w:cs="仿宋" w:hint="eastAsia"/>
                <w:sz w:val="24"/>
                <w:szCs w:val="24"/>
              </w:rPr>
              <w:t>浙江石化阀门有限公司</w:t>
            </w:r>
          </w:p>
        </w:tc>
        <w:tc>
          <w:tcPr>
            <w:tcW w:w="1364" w:type="dxa"/>
            <w:vAlign w:val="center"/>
          </w:tcPr>
          <w:p w:rsidR="00B24A9C" w:rsidRPr="00D175F2" w:rsidRDefault="00835C44">
            <w:pPr>
              <w:spacing w:line="260" w:lineRule="exact"/>
              <w:rPr>
                <w:rFonts w:ascii="仿宋_GB2312" w:eastAsia="仿宋_GB2312" w:hAnsi="仿宋" w:cs="仿宋"/>
                <w:sz w:val="24"/>
                <w:szCs w:val="24"/>
              </w:rPr>
            </w:pPr>
            <w:r w:rsidRPr="00D175F2">
              <w:rPr>
                <w:rFonts w:ascii="仿宋_GB2312" w:eastAsia="仿宋_GB2312" w:hAnsi="仿宋" w:cs="仿宋" w:hint="eastAsia"/>
                <w:sz w:val="24"/>
                <w:szCs w:val="24"/>
              </w:rPr>
              <w:t>浙江省石化特种阀门技术研究院</w:t>
            </w:r>
          </w:p>
        </w:tc>
        <w:tc>
          <w:tcPr>
            <w:tcW w:w="1123" w:type="dxa"/>
            <w:vAlign w:val="center"/>
          </w:tcPr>
          <w:p w:rsidR="00B24A9C" w:rsidRPr="00D175F2" w:rsidRDefault="00835C44">
            <w:pPr>
              <w:spacing w:line="260" w:lineRule="exact"/>
              <w:rPr>
                <w:rFonts w:ascii="仿宋_GB2312" w:eastAsia="仿宋_GB2312" w:hAnsi="仿宋" w:cs="仿宋"/>
                <w:sz w:val="24"/>
                <w:szCs w:val="24"/>
              </w:rPr>
            </w:pPr>
            <w:r w:rsidRPr="00D175F2">
              <w:rPr>
                <w:rFonts w:ascii="仿宋_GB2312" w:eastAsia="仿宋_GB2312" w:hAnsi="仿宋" w:cs="仿宋" w:hint="eastAsia"/>
                <w:sz w:val="24"/>
                <w:szCs w:val="24"/>
              </w:rPr>
              <w:t>浙江石化阀门有限公司</w:t>
            </w:r>
          </w:p>
        </w:tc>
        <w:tc>
          <w:tcPr>
            <w:tcW w:w="7111" w:type="dxa"/>
            <w:vAlign w:val="center"/>
          </w:tcPr>
          <w:p w:rsidR="00B24A9C" w:rsidRPr="00042231" w:rsidRDefault="00835C44">
            <w:pPr>
              <w:spacing w:line="260" w:lineRule="exact"/>
              <w:rPr>
                <w:rFonts w:ascii="仿宋_GB2312" w:eastAsia="仿宋_GB2312" w:hAnsi="仿宋" w:cs="仿宋"/>
              </w:rPr>
            </w:pPr>
            <w:r>
              <w:rPr>
                <w:rFonts w:ascii="仿宋_GB2312" w:eastAsia="仿宋_GB2312" w:hAnsi="仿宋" w:cs="仿宋" w:hint="eastAsia"/>
              </w:rPr>
              <w:t>项目组副组长，负责主持设计方案制定和实施、图纸审核。本人在创新点一的第2项和创新点二的第2项内容做出了创造性贡献，主要贡献为：提出了阀杆球体的冷却结构，并利用有限元对阀门温度场进行分析，进行改进；对双波纹管结构提出了冷却措施，提高了波纹管的刚度和密封能力。本人在该技术研发工作中投入的工作量占本人工作总量的80%。获发明专利：①超高温硬密封球阀，列第5位，②超高温热阀的热态密封试验方法，列第2位；实用新型专利：一种快速开启超高温硬密封球阀，列第1位。论文《超高温金属密封球阀》，列第3位。</w:t>
            </w:r>
          </w:p>
        </w:tc>
      </w:tr>
      <w:tr w:rsidR="00B24A9C">
        <w:trPr>
          <w:trHeight w:val="1324"/>
          <w:jc w:val="center"/>
        </w:trPr>
        <w:tc>
          <w:tcPr>
            <w:tcW w:w="424" w:type="dxa"/>
            <w:vAlign w:val="center"/>
          </w:tcPr>
          <w:p w:rsidR="00B24A9C" w:rsidRPr="00042231" w:rsidRDefault="00835C44">
            <w:pPr>
              <w:spacing w:line="260" w:lineRule="exact"/>
              <w:jc w:val="center"/>
              <w:rPr>
                <w:rFonts w:ascii="仿宋_GB2312" w:eastAsia="仿宋_GB2312" w:hAnsi="仿宋" w:cs="仿宋"/>
              </w:rPr>
            </w:pPr>
            <w:r w:rsidRPr="00042231">
              <w:rPr>
                <w:rFonts w:ascii="仿宋_GB2312" w:eastAsia="仿宋_GB2312" w:hAnsi="仿宋" w:cs="仿宋" w:hint="eastAsia"/>
              </w:rPr>
              <w:t>3</w:t>
            </w:r>
          </w:p>
        </w:tc>
        <w:tc>
          <w:tcPr>
            <w:tcW w:w="753" w:type="dxa"/>
            <w:vAlign w:val="center"/>
          </w:tcPr>
          <w:p w:rsidR="00B24A9C" w:rsidRPr="00D175F2" w:rsidRDefault="00835C44">
            <w:pPr>
              <w:spacing w:line="260" w:lineRule="exact"/>
              <w:jc w:val="center"/>
              <w:rPr>
                <w:rFonts w:ascii="仿宋_GB2312" w:eastAsia="仿宋_GB2312" w:hAnsi="仿宋" w:cs="仿宋"/>
                <w:sz w:val="24"/>
                <w:szCs w:val="24"/>
              </w:rPr>
            </w:pPr>
            <w:r w:rsidRPr="00D175F2">
              <w:rPr>
                <w:rFonts w:ascii="仿宋_GB2312" w:eastAsia="仿宋_GB2312" w:hAnsi="仿宋" w:cs="仿宋" w:hint="eastAsia"/>
                <w:sz w:val="24"/>
                <w:szCs w:val="24"/>
              </w:rPr>
              <w:t>金虎</w:t>
            </w:r>
          </w:p>
        </w:tc>
        <w:tc>
          <w:tcPr>
            <w:tcW w:w="862" w:type="dxa"/>
            <w:vAlign w:val="center"/>
          </w:tcPr>
          <w:p w:rsidR="00B24A9C" w:rsidRPr="00D175F2" w:rsidRDefault="00835C44">
            <w:pPr>
              <w:spacing w:line="260" w:lineRule="exact"/>
              <w:jc w:val="center"/>
              <w:rPr>
                <w:rFonts w:ascii="仿宋_GB2312" w:eastAsia="仿宋_GB2312" w:hAnsi="仿宋" w:cs="仿宋"/>
                <w:sz w:val="24"/>
                <w:szCs w:val="24"/>
              </w:rPr>
            </w:pPr>
            <w:r w:rsidRPr="00D175F2">
              <w:rPr>
                <w:rFonts w:ascii="仿宋_GB2312" w:eastAsia="仿宋_GB2312" w:hAnsi="仿宋" w:cs="仿宋" w:hint="eastAsia"/>
                <w:sz w:val="24"/>
                <w:szCs w:val="24"/>
              </w:rPr>
              <w:t>研发部部长</w:t>
            </w:r>
          </w:p>
        </w:tc>
        <w:tc>
          <w:tcPr>
            <w:tcW w:w="851" w:type="dxa"/>
            <w:vAlign w:val="center"/>
          </w:tcPr>
          <w:p w:rsidR="00B24A9C" w:rsidRPr="00D175F2" w:rsidRDefault="00835C44">
            <w:pPr>
              <w:spacing w:line="260" w:lineRule="exact"/>
              <w:jc w:val="center"/>
              <w:rPr>
                <w:rFonts w:ascii="仿宋_GB2312" w:eastAsia="仿宋_GB2312" w:hAnsi="仿宋" w:cs="仿宋"/>
                <w:sz w:val="24"/>
                <w:szCs w:val="24"/>
              </w:rPr>
            </w:pPr>
            <w:r w:rsidRPr="00D175F2">
              <w:rPr>
                <w:rFonts w:ascii="仿宋_GB2312" w:eastAsia="仿宋_GB2312" w:hAnsi="仿宋" w:cs="仿宋" w:hint="eastAsia"/>
                <w:sz w:val="24"/>
                <w:szCs w:val="24"/>
              </w:rPr>
              <w:t>高级工程师</w:t>
            </w:r>
          </w:p>
        </w:tc>
        <w:tc>
          <w:tcPr>
            <w:tcW w:w="993" w:type="dxa"/>
            <w:vAlign w:val="center"/>
          </w:tcPr>
          <w:p w:rsidR="00B24A9C" w:rsidRPr="00D175F2" w:rsidRDefault="00835C44">
            <w:pPr>
              <w:spacing w:line="260" w:lineRule="exact"/>
              <w:jc w:val="center"/>
              <w:rPr>
                <w:rFonts w:ascii="仿宋_GB2312" w:eastAsia="仿宋_GB2312" w:hAnsi="仿宋" w:cs="仿宋"/>
                <w:sz w:val="24"/>
                <w:szCs w:val="24"/>
              </w:rPr>
            </w:pPr>
            <w:r w:rsidRPr="00D175F2">
              <w:rPr>
                <w:rFonts w:ascii="仿宋_GB2312" w:eastAsia="仿宋_GB2312" w:hAnsi="仿宋" w:cs="仿宋" w:hint="eastAsia"/>
                <w:sz w:val="24"/>
                <w:szCs w:val="24"/>
              </w:rPr>
              <w:t>机械设计</w:t>
            </w:r>
          </w:p>
        </w:tc>
        <w:tc>
          <w:tcPr>
            <w:tcW w:w="1014" w:type="dxa"/>
            <w:vAlign w:val="center"/>
          </w:tcPr>
          <w:p w:rsidR="00B24A9C" w:rsidRPr="00D175F2" w:rsidRDefault="00835C44">
            <w:pPr>
              <w:spacing w:line="260" w:lineRule="exact"/>
              <w:jc w:val="center"/>
              <w:rPr>
                <w:rFonts w:ascii="仿宋_GB2312" w:eastAsia="仿宋_GB2312" w:hAnsi="仿宋" w:cs="仿宋"/>
                <w:sz w:val="24"/>
                <w:szCs w:val="24"/>
              </w:rPr>
            </w:pPr>
            <w:r w:rsidRPr="00D175F2">
              <w:rPr>
                <w:rFonts w:ascii="仿宋_GB2312" w:eastAsia="仿宋_GB2312" w:hAnsi="仿宋" w:cs="仿宋" w:hint="eastAsia"/>
                <w:sz w:val="24"/>
                <w:szCs w:val="24"/>
              </w:rPr>
              <w:t>浙江石化阀门有限公司</w:t>
            </w:r>
          </w:p>
        </w:tc>
        <w:tc>
          <w:tcPr>
            <w:tcW w:w="1364" w:type="dxa"/>
            <w:vAlign w:val="center"/>
          </w:tcPr>
          <w:p w:rsidR="00B24A9C" w:rsidRPr="00D175F2" w:rsidRDefault="00835C44">
            <w:pPr>
              <w:spacing w:line="260" w:lineRule="exact"/>
              <w:rPr>
                <w:rFonts w:ascii="仿宋_GB2312" w:eastAsia="仿宋_GB2312" w:hAnsi="仿宋" w:cs="仿宋"/>
                <w:sz w:val="24"/>
                <w:szCs w:val="24"/>
              </w:rPr>
            </w:pPr>
            <w:r w:rsidRPr="00D175F2">
              <w:rPr>
                <w:rFonts w:ascii="仿宋_GB2312" w:eastAsia="仿宋_GB2312" w:hAnsi="仿宋" w:cs="仿宋" w:hint="eastAsia"/>
                <w:sz w:val="24"/>
                <w:szCs w:val="24"/>
              </w:rPr>
              <w:t>浙江省石化特种阀门技术研究院</w:t>
            </w:r>
          </w:p>
        </w:tc>
        <w:tc>
          <w:tcPr>
            <w:tcW w:w="1123" w:type="dxa"/>
            <w:vAlign w:val="center"/>
          </w:tcPr>
          <w:p w:rsidR="00B24A9C" w:rsidRPr="00D175F2" w:rsidRDefault="00835C44">
            <w:pPr>
              <w:spacing w:line="260" w:lineRule="exact"/>
              <w:rPr>
                <w:rFonts w:ascii="仿宋_GB2312" w:eastAsia="仿宋_GB2312" w:hAnsi="仿宋" w:cs="仿宋"/>
                <w:sz w:val="24"/>
                <w:szCs w:val="24"/>
              </w:rPr>
            </w:pPr>
            <w:r w:rsidRPr="00D175F2">
              <w:rPr>
                <w:rFonts w:ascii="仿宋_GB2312" w:eastAsia="仿宋_GB2312" w:hAnsi="仿宋" w:cs="仿宋" w:hint="eastAsia"/>
                <w:sz w:val="24"/>
                <w:szCs w:val="24"/>
              </w:rPr>
              <w:t>浙江石化阀门有限公司</w:t>
            </w:r>
          </w:p>
        </w:tc>
        <w:tc>
          <w:tcPr>
            <w:tcW w:w="7111" w:type="dxa"/>
            <w:vAlign w:val="center"/>
          </w:tcPr>
          <w:p w:rsidR="00B24A9C" w:rsidRPr="00042231" w:rsidRDefault="00835C44">
            <w:pPr>
              <w:spacing w:line="260" w:lineRule="exact"/>
              <w:rPr>
                <w:rFonts w:ascii="仿宋_GB2312" w:eastAsia="仿宋_GB2312" w:hAnsi="仿宋" w:cs="仿宋"/>
              </w:rPr>
            </w:pPr>
            <w:r>
              <w:rPr>
                <w:rFonts w:ascii="仿宋_GB2312" w:eastAsia="仿宋_GB2312" w:hAnsi="仿宋" w:cs="仿宋" w:hint="eastAsia"/>
              </w:rPr>
              <w:t>本人在创新点一第3项内容做出了创造性贡献，主要贡献：提出产品内件材料选用耐热型奥氏体不锈钢304H，再结合水冷作用，完全满足超高温900℃使用要求，而没选择价格昂贵镍基合金Inconel625，参与发明专利：超高温硬密封球阀，列第7位；实用新型专利：①煤化工用硬密封球阀，列第5位；②硬密封耐磨固定球阀，列第1位。在创新点二第3项内容做出了创造性贡献，主要贡献：阀座设计为刮刀式结构，有效清除了球体表面粘结物，获发明专利：①超高温硬密封球阀，列第7位，②超高温热阀的热态密封试验方法，列第5位；</w:t>
            </w:r>
            <w:r w:rsidRPr="00042231">
              <w:rPr>
                <w:rFonts w:ascii="仿宋_GB2312" w:eastAsia="仿宋_GB2312" w:hAnsi="仿宋" w:cs="仿宋"/>
              </w:rPr>
              <w:t>③</w:t>
            </w:r>
            <w:r>
              <w:rPr>
                <w:rFonts w:ascii="仿宋_GB2312" w:eastAsia="仿宋_GB2312" w:hAnsi="仿宋" w:cs="仿宋" w:hint="eastAsia"/>
              </w:rPr>
              <w:t>实用新型专利：高温双阀座双向硬密封球阀，列第5位。本人在以上技术研发中投入工作量占本人工作总量的90%。</w:t>
            </w:r>
          </w:p>
        </w:tc>
      </w:tr>
      <w:tr w:rsidR="00B24A9C">
        <w:trPr>
          <w:trHeight w:val="1344"/>
          <w:jc w:val="center"/>
        </w:trPr>
        <w:tc>
          <w:tcPr>
            <w:tcW w:w="424" w:type="dxa"/>
            <w:vAlign w:val="center"/>
          </w:tcPr>
          <w:p w:rsidR="00B24A9C" w:rsidRPr="00042231" w:rsidRDefault="00835C44">
            <w:pPr>
              <w:spacing w:line="260" w:lineRule="exact"/>
              <w:jc w:val="center"/>
              <w:rPr>
                <w:rFonts w:ascii="仿宋_GB2312" w:eastAsia="仿宋_GB2312" w:hAnsi="仿宋" w:cs="仿宋"/>
              </w:rPr>
            </w:pPr>
            <w:r w:rsidRPr="00042231">
              <w:rPr>
                <w:rFonts w:ascii="仿宋_GB2312" w:eastAsia="仿宋_GB2312" w:hAnsi="仿宋" w:cs="仿宋" w:hint="eastAsia"/>
              </w:rPr>
              <w:t>4</w:t>
            </w:r>
          </w:p>
        </w:tc>
        <w:tc>
          <w:tcPr>
            <w:tcW w:w="753" w:type="dxa"/>
            <w:vAlign w:val="center"/>
          </w:tcPr>
          <w:p w:rsidR="00B24A9C" w:rsidRPr="00D175F2" w:rsidRDefault="00835C44">
            <w:pPr>
              <w:spacing w:line="260" w:lineRule="exact"/>
              <w:jc w:val="center"/>
              <w:rPr>
                <w:rFonts w:ascii="仿宋_GB2312" w:eastAsia="仿宋_GB2312" w:hAnsi="仿宋" w:cs="仿宋"/>
                <w:sz w:val="24"/>
                <w:szCs w:val="24"/>
              </w:rPr>
            </w:pPr>
            <w:r w:rsidRPr="00D175F2">
              <w:rPr>
                <w:rFonts w:ascii="仿宋_GB2312" w:eastAsia="仿宋_GB2312" w:hAnsi="仿宋" w:cs="仿宋" w:hint="eastAsia"/>
                <w:sz w:val="24"/>
                <w:szCs w:val="24"/>
              </w:rPr>
              <w:t>项光武</w:t>
            </w:r>
          </w:p>
        </w:tc>
        <w:tc>
          <w:tcPr>
            <w:tcW w:w="862" w:type="dxa"/>
            <w:vAlign w:val="center"/>
          </w:tcPr>
          <w:p w:rsidR="00B24A9C" w:rsidRPr="00D175F2" w:rsidRDefault="00835C44">
            <w:pPr>
              <w:spacing w:line="260" w:lineRule="exact"/>
              <w:jc w:val="center"/>
              <w:rPr>
                <w:rFonts w:ascii="仿宋_GB2312" w:eastAsia="仿宋_GB2312" w:hAnsi="仿宋" w:cs="仿宋"/>
                <w:sz w:val="24"/>
                <w:szCs w:val="24"/>
              </w:rPr>
            </w:pPr>
            <w:r w:rsidRPr="00D175F2">
              <w:rPr>
                <w:rFonts w:ascii="仿宋_GB2312" w:eastAsia="仿宋_GB2312" w:hAnsi="仿宋" w:cs="仿宋" w:hint="eastAsia"/>
                <w:sz w:val="24"/>
                <w:szCs w:val="24"/>
              </w:rPr>
              <w:t>研发部副部长</w:t>
            </w:r>
          </w:p>
        </w:tc>
        <w:tc>
          <w:tcPr>
            <w:tcW w:w="851" w:type="dxa"/>
            <w:vAlign w:val="center"/>
          </w:tcPr>
          <w:p w:rsidR="00B24A9C" w:rsidRPr="00D175F2" w:rsidRDefault="00835C44">
            <w:pPr>
              <w:spacing w:line="260" w:lineRule="exact"/>
              <w:jc w:val="center"/>
              <w:rPr>
                <w:rFonts w:ascii="仿宋_GB2312" w:eastAsia="仿宋_GB2312" w:hAnsi="仿宋" w:cs="仿宋"/>
                <w:sz w:val="24"/>
                <w:szCs w:val="24"/>
              </w:rPr>
            </w:pPr>
            <w:r w:rsidRPr="00D175F2">
              <w:rPr>
                <w:rFonts w:ascii="仿宋_GB2312" w:eastAsia="仿宋_GB2312" w:hAnsi="仿宋" w:cs="仿宋" w:hint="eastAsia"/>
                <w:sz w:val="24"/>
                <w:szCs w:val="24"/>
              </w:rPr>
              <w:t>工程师</w:t>
            </w:r>
          </w:p>
        </w:tc>
        <w:tc>
          <w:tcPr>
            <w:tcW w:w="993" w:type="dxa"/>
            <w:vAlign w:val="center"/>
          </w:tcPr>
          <w:p w:rsidR="00B24A9C" w:rsidRPr="00D175F2" w:rsidRDefault="00835C44">
            <w:pPr>
              <w:spacing w:line="260" w:lineRule="exact"/>
              <w:jc w:val="center"/>
              <w:rPr>
                <w:rFonts w:ascii="仿宋_GB2312" w:eastAsia="仿宋_GB2312" w:hAnsi="仿宋" w:cs="仿宋"/>
                <w:sz w:val="24"/>
                <w:szCs w:val="24"/>
              </w:rPr>
            </w:pPr>
            <w:r w:rsidRPr="00D175F2">
              <w:rPr>
                <w:rFonts w:ascii="仿宋_GB2312" w:eastAsia="仿宋_GB2312" w:hAnsi="仿宋" w:cs="仿宋" w:hint="eastAsia"/>
                <w:sz w:val="24"/>
                <w:szCs w:val="24"/>
              </w:rPr>
              <w:t>材料成型及控制工程</w:t>
            </w:r>
          </w:p>
        </w:tc>
        <w:tc>
          <w:tcPr>
            <w:tcW w:w="1014" w:type="dxa"/>
            <w:vAlign w:val="center"/>
          </w:tcPr>
          <w:p w:rsidR="00B24A9C" w:rsidRPr="00D175F2" w:rsidRDefault="00835C44">
            <w:pPr>
              <w:spacing w:line="260" w:lineRule="exact"/>
              <w:jc w:val="center"/>
              <w:rPr>
                <w:rFonts w:ascii="仿宋_GB2312" w:eastAsia="仿宋_GB2312" w:hAnsi="仿宋" w:cs="仿宋"/>
                <w:sz w:val="24"/>
                <w:szCs w:val="24"/>
              </w:rPr>
            </w:pPr>
            <w:r w:rsidRPr="00D175F2">
              <w:rPr>
                <w:rFonts w:ascii="仿宋_GB2312" w:eastAsia="仿宋_GB2312" w:hAnsi="仿宋" w:cs="仿宋" w:hint="eastAsia"/>
                <w:sz w:val="24"/>
                <w:szCs w:val="24"/>
              </w:rPr>
              <w:t>浙江石化阀门有限公司</w:t>
            </w:r>
          </w:p>
        </w:tc>
        <w:tc>
          <w:tcPr>
            <w:tcW w:w="1364" w:type="dxa"/>
            <w:vAlign w:val="center"/>
          </w:tcPr>
          <w:p w:rsidR="00B24A9C" w:rsidRPr="00D175F2" w:rsidRDefault="00835C44">
            <w:pPr>
              <w:spacing w:line="260" w:lineRule="exact"/>
              <w:rPr>
                <w:rFonts w:ascii="仿宋_GB2312" w:eastAsia="仿宋_GB2312" w:hAnsi="仿宋" w:cs="仿宋"/>
                <w:sz w:val="24"/>
                <w:szCs w:val="24"/>
              </w:rPr>
            </w:pPr>
            <w:r w:rsidRPr="00D175F2">
              <w:rPr>
                <w:rFonts w:ascii="仿宋_GB2312" w:eastAsia="仿宋_GB2312" w:hAnsi="仿宋" w:cs="仿宋" w:hint="eastAsia"/>
                <w:sz w:val="24"/>
                <w:szCs w:val="24"/>
              </w:rPr>
              <w:t>浙江省石化特种阀门技术研究院</w:t>
            </w:r>
          </w:p>
        </w:tc>
        <w:tc>
          <w:tcPr>
            <w:tcW w:w="1123" w:type="dxa"/>
            <w:vAlign w:val="center"/>
          </w:tcPr>
          <w:p w:rsidR="00B24A9C" w:rsidRPr="00D175F2" w:rsidRDefault="00835C44">
            <w:pPr>
              <w:spacing w:line="260" w:lineRule="exact"/>
              <w:rPr>
                <w:rFonts w:ascii="仿宋_GB2312" w:eastAsia="仿宋_GB2312" w:hAnsi="仿宋" w:cs="仿宋"/>
                <w:sz w:val="24"/>
                <w:szCs w:val="24"/>
              </w:rPr>
            </w:pPr>
            <w:r w:rsidRPr="00D175F2">
              <w:rPr>
                <w:rFonts w:ascii="仿宋_GB2312" w:eastAsia="仿宋_GB2312" w:hAnsi="仿宋" w:cs="仿宋" w:hint="eastAsia"/>
                <w:sz w:val="24"/>
                <w:szCs w:val="24"/>
              </w:rPr>
              <w:t>浙江石化阀门有限公司</w:t>
            </w:r>
          </w:p>
        </w:tc>
        <w:tc>
          <w:tcPr>
            <w:tcW w:w="7111" w:type="dxa"/>
            <w:vAlign w:val="center"/>
          </w:tcPr>
          <w:p w:rsidR="00B24A9C" w:rsidRPr="00042231" w:rsidRDefault="00835C44">
            <w:pPr>
              <w:spacing w:line="260" w:lineRule="exact"/>
              <w:rPr>
                <w:rFonts w:ascii="仿宋_GB2312" w:eastAsia="仿宋_GB2312" w:hAnsi="仿宋" w:cs="仿宋"/>
              </w:rPr>
            </w:pPr>
            <w:r>
              <w:rPr>
                <w:rFonts w:ascii="仿宋_GB2312" w:eastAsia="仿宋_GB2312" w:hAnsi="仿宋" w:cs="仿宋" w:hint="eastAsia"/>
              </w:rPr>
              <w:t>研发成员之一。本人在创新点二的第3项内容做出了创造性贡献，主要贡献为：设计了蒸汽吹扫结构。由于焦化装置的焦炭塔底部，催化装置的烟机入口处等特殊装置特殊部位，其介质不仅温度高而且含颗粒状物，不及时清理的话会发生卡阻现象，因此设计了蒸汽吹扫结构。本人在该项技术研发工作中投入的工作量占本人工作总量的90%，获发明专利：①超高温硬密封球阀，列第6位，②超高温热阀的热态密封试验方法，列第6位。实用新型专利：①煤化工用硬密封球阀，列第4位；②高温双阀座双向硬密封球阀，列第4位；③一种快速开启超高温硬密封球阀，列第2位。</w:t>
            </w:r>
          </w:p>
        </w:tc>
      </w:tr>
      <w:tr w:rsidR="00B24A9C">
        <w:trPr>
          <w:trHeight w:val="1324"/>
          <w:jc w:val="center"/>
        </w:trPr>
        <w:tc>
          <w:tcPr>
            <w:tcW w:w="424" w:type="dxa"/>
            <w:vAlign w:val="center"/>
          </w:tcPr>
          <w:p w:rsidR="00B24A9C" w:rsidRPr="00042231" w:rsidRDefault="00835C44">
            <w:pPr>
              <w:spacing w:line="260" w:lineRule="exact"/>
              <w:jc w:val="center"/>
              <w:rPr>
                <w:rFonts w:ascii="仿宋_GB2312" w:eastAsia="仿宋_GB2312" w:hAnsi="仿宋" w:cs="仿宋"/>
              </w:rPr>
            </w:pPr>
            <w:r w:rsidRPr="00042231">
              <w:rPr>
                <w:rFonts w:ascii="仿宋_GB2312" w:eastAsia="仿宋_GB2312" w:hAnsi="仿宋" w:cs="仿宋" w:hint="eastAsia"/>
              </w:rPr>
              <w:lastRenderedPageBreak/>
              <w:t>5</w:t>
            </w:r>
          </w:p>
        </w:tc>
        <w:tc>
          <w:tcPr>
            <w:tcW w:w="753" w:type="dxa"/>
            <w:vAlign w:val="center"/>
          </w:tcPr>
          <w:p w:rsidR="00B24A9C" w:rsidRPr="00D175F2" w:rsidRDefault="00835C44">
            <w:pPr>
              <w:spacing w:line="260" w:lineRule="exact"/>
              <w:jc w:val="center"/>
              <w:rPr>
                <w:rFonts w:ascii="仿宋_GB2312" w:eastAsia="仿宋_GB2312" w:hAnsi="仿宋" w:cs="仿宋"/>
                <w:sz w:val="24"/>
                <w:szCs w:val="24"/>
              </w:rPr>
            </w:pPr>
            <w:r w:rsidRPr="00D175F2">
              <w:rPr>
                <w:rFonts w:ascii="仿宋_GB2312" w:eastAsia="仿宋_GB2312" w:hAnsi="仿宋" w:cs="仿宋" w:hint="eastAsia"/>
                <w:sz w:val="24"/>
                <w:szCs w:val="24"/>
              </w:rPr>
              <w:t>吴怀敏</w:t>
            </w:r>
          </w:p>
        </w:tc>
        <w:tc>
          <w:tcPr>
            <w:tcW w:w="862" w:type="dxa"/>
            <w:vAlign w:val="center"/>
          </w:tcPr>
          <w:p w:rsidR="00B24A9C" w:rsidRPr="00D175F2" w:rsidRDefault="00835C44">
            <w:pPr>
              <w:spacing w:line="260" w:lineRule="exact"/>
              <w:jc w:val="center"/>
              <w:rPr>
                <w:rFonts w:ascii="仿宋_GB2312" w:eastAsia="仿宋_GB2312" w:hAnsi="仿宋" w:cs="仿宋"/>
                <w:sz w:val="24"/>
                <w:szCs w:val="24"/>
              </w:rPr>
            </w:pPr>
            <w:r w:rsidRPr="00D175F2">
              <w:rPr>
                <w:rFonts w:ascii="仿宋_GB2312" w:eastAsia="仿宋_GB2312" w:hAnsi="仿宋" w:cs="仿宋" w:hint="eastAsia"/>
                <w:sz w:val="24"/>
                <w:szCs w:val="24"/>
              </w:rPr>
              <w:t>工艺装备部部长</w:t>
            </w:r>
          </w:p>
        </w:tc>
        <w:tc>
          <w:tcPr>
            <w:tcW w:w="851" w:type="dxa"/>
            <w:vAlign w:val="center"/>
          </w:tcPr>
          <w:p w:rsidR="00B24A9C" w:rsidRPr="00D175F2" w:rsidRDefault="00835C44">
            <w:pPr>
              <w:spacing w:line="260" w:lineRule="exact"/>
              <w:jc w:val="center"/>
              <w:rPr>
                <w:rFonts w:ascii="仿宋_GB2312" w:eastAsia="仿宋_GB2312" w:hAnsi="仿宋" w:cs="仿宋"/>
                <w:sz w:val="24"/>
                <w:szCs w:val="24"/>
              </w:rPr>
            </w:pPr>
            <w:r w:rsidRPr="00D175F2">
              <w:rPr>
                <w:rFonts w:ascii="仿宋_GB2312" w:eastAsia="仿宋_GB2312" w:hAnsi="仿宋" w:cs="仿宋" w:hint="eastAsia"/>
                <w:sz w:val="24"/>
                <w:szCs w:val="24"/>
              </w:rPr>
              <w:t>工程师</w:t>
            </w:r>
          </w:p>
        </w:tc>
        <w:tc>
          <w:tcPr>
            <w:tcW w:w="993" w:type="dxa"/>
            <w:vAlign w:val="center"/>
          </w:tcPr>
          <w:p w:rsidR="00B24A9C" w:rsidRPr="00D175F2" w:rsidRDefault="00835C44">
            <w:pPr>
              <w:spacing w:line="260" w:lineRule="exact"/>
              <w:jc w:val="center"/>
              <w:rPr>
                <w:rFonts w:ascii="仿宋_GB2312" w:eastAsia="仿宋_GB2312" w:hAnsi="仿宋" w:cs="仿宋"/>
                <w:sz w:val="24"/>
                <w:szCs w:val="24"/>
              </w:rPr>
            </w:pPr>
            <w:r w:rsidRPr="00D175F2">
              <w:rPr>
                <w:rFonts w:ascii="仿宋_GB2312" w:eastAsia="仿宋_GB2312" w:hAnsi="仿宋" w:cs="仿宋" w:hint="eastAsia"/>
                <w:sz w:val="24"/>
                <w:szCs w:val="24"/>
              </w:rPr>
              <w:t>机械设计</w:t>
            </w:r>
          </w:p>
        </w:tc>
        <w:tc>
          <w:tcPr>
            <w:tcW w:w="1014" w:type="dxa"/>
            <w:vAlign w:val="center"/>
          </w:tcPr>
          <w:p w:rsidR="00B24A9C" w:rsidRPr="00D175F2" w:rsidRDefault="00835C44">
            <w:pPr>
              <w:spacing w:line="260" w:lineRule="exact"/>
              <w:jc w:val="center"/>
              <w:rPr>
                <w:rFonts w:ascii="仿宋_GB2312" w:eastAsia="仿宋_GB2312" w:hAnsi="仿宋" w:cs="仿宋"/>
                <w:sz w:val="24"/>
                <w:szCs w:val="24"/>
              </w:rPr>
            </w:pPr>
            <w:r w:rsidRPr="00D175F2">
              <w:rPr>
                <w:rFonts w:ascii="仿宋_GB2312" w:eastAsia="仿宋_GB2312" w:hAnsi="仿宋" w:cs="仿宋" w:hint="eastAsia"/>
                <w:sz w:val="24"/>
                <w:szCs w:val="24"/>
              </w:rPr>
              <w:t>浙江石化阀门有限公司</w:t>
            </w:r>
          </w:p>
        </w:tc>
        <w:tc>
          <w:tcPr>
            <w:tcW w:w="1364" w:type="dxa"/>
            <w:vAlign w:val="center"/>
          </w:tcPr>
          <w:p w:rsidR="00B24A9C" w:rsidRPr="00D175F2" w:rsidRDefault="00835C44">
            <w:pPr>
              <w:spacing w:line="260" w:lineRule="exact"/>
              <w:rPr>
                <w:rFonts w:ascii="仿宋_GB2312" w:eastAsia="仿宋_GB2312" w:hAnsi="仿宋" w:cs="仿宋"/>
                <w:sz w:val="24"/>
                <w:szCs w:val="24"/>
              </w:rPr>
            </w:pPr>
            <w:r w:rsidRPr="00D175F2">
              <w:rPr>
                <w:rFonts w:ascii="仿宋_GB2312" w:eastAsia="仿宋_GB2312" w:hAnsi="仿宋" w:cs="仿宋" w:hint="eastAsia"/>
                <w:sz w:val="24"/>
                <w:szCs w:val="24"/>
              </w:rPr>
              <w:t>浙江省石化特种阀门技术研究院</w:t>
            </w:r>
          </w:p>
        </w:tc>
        <w:tc>
          <w:tcPr>
            <w:tcW w:w="1123" w:type="dxa"/>
            <w:vAlign w:val="center"/>
          </w:tcPr>
          <w:p w:rsidR="00B24A9C" w:rsidRPr="00D175F2" w:rsidRDefault="00835C44">
            <w:pPr>
              <w:spacing w:line="260" w:lineRule="exact"/>
              <w:rPr>
                <w:rFonts w:ascii="仿宋_GB2312" w:eastAsia="仿宋_GB2312" w:hAnsi="仿宋" w:cs="仿宋"/>
                <w:sz w:val="24"/>
                <w:szCs w:val="24"/>
              </w:rPr>
            </w:pPr>
            <w:r w:rsidRPr="00D175F2">
              <w:rPr>
                <w:rFonts w:ascii="仿宋_GB2312" w:eastAsia="仿宋_GB2312" w:hAnsi="仿宋" w:cs="仿宋" w:hint="eastAsia"/>
                <w:sz w:val="24"/>
                <w:szCs w:val="24"/>
              </w:rPr>
              <w:t>浙江石化阀门有限公司</w:t>
            </w:r>
          </w:p>
        </w:tc>
        <w:tc>
          <w:tcPr>
            <w:tcW w:w="7111" w:type="dxa"/>
            <w:vAlign w:val="center"/>
          </w:tcPr>
          <w:p w:rsidR="00B24A9C" w:rsidRPr="00042231" w:rsidRDefault="00835C44">
            <w:pPr>
              <w:spacing w:line="260" w:lineRule="exact"/>
              <w:rPr>
                <w:rFonts w:ascii="仿宋_GB2312" w:eastAsia="仿宋_GB2312" w:hAnsi="仿宋" w:cs="仿宋"/>
              </w:rPr>
            </w:pPr>
            <w:r>
              <w:rPr>
                <w:rFonts w:ascii="仿宋_GB2312" w:eastAsia="仿宋_GB2312" w:hAnsi="仿宋" w:cs="仿宋" w:hint="eastAsia"/>
              </w:rPr>
              <w:t>在创新点三的第3项内容做出了创造性贡献，主要贡献为：提出了中法兰采用双重密封设计，即全金属八角垫片和唇形密封圈组合密封，由于阀门温度很高，中法兰如果发生外漏，将造成很大的危险和损失，所以设计了双重密封，其安全性达到最高值。本人在该项技术研发工作中投入的工作量占本人工作总量的90%，获发明专利：①超高温硬密封球阀，列第9位；②超高温热阀的热态密封试验方法；列第7位。实用新型专利：①煤化工用硬密封球阀，列第8位；②硬密封耐磨固定球阀，列第3位；③高温双阀座双向硬密封球阀，列第9位；④一种快速开启超高温硬密封球阀，列第2位。</w:t>
            </w:r>
          </w:p>
        </w:tc>
      </w:tr>
      <w:tr w:rsidR="00B24A9C">
        <w:trPr>
          <w:trHeight w:val="1324"/>
          <w:jc w:val="center"/>
        </w:trPr>
        <w:tc>
          <w:tcPr>
            <w:tcW w:w="424" w:type="dxa"/>
            <w:vAlign w:val="center"/>
          </w:tcPr>
          <w:p w:rsidR="00B24A9C" w:rsidRPr="00042231" w:rsidRDefault="00835C44">
            <w:pPr>
              <w:spacing w:line="260" w:lineRule="exact"/>
              <w:jc w:val="center"/>
              <w:rPr>
                <w:rFonts w:ascii="仿宋_GB2312" w:eastAsia="仿宋_GB2312" w:hAnsi="仿宋" w:cs="仿宋"/>
              </w:rPr>
            </w:pPr>
            <w:r w:rsidRPr="00042231">
              <w:rPr>
                <w:rFonts w:ascii="仿宋_GB2312" w:eastAsia="仿宋_GB2312" w:hAnsi="仿宋" w:cs="仿宋" w:hint="eastAsia"/>
              </w:rPr>
              <w:t>6</w:t>
            </w:r>
          </w:p>
        </w:tc>
        <w:tc>
          <w:tcPr>
            <w:tcW w:w="753" w:type="dxa"/>
            <w:vAlign w:val="center"/>
          </w:tcPr>
          <w:p w:rsidR="00B24A9C" w:rsidRPr="00D175F2" w:rsidRDefault="00835C44">
            <w:pPr>
              <w:spacing w:line="260" w:lineRule="exact"/>
              <w:jc w:val="center"/>
              <w:rPr>
                <w:rFonts w:ascii="仿宋_GB2312" w:eastAsia="仿宋_GB2312" w:hAnsi="仿宋" w:cs="仿宋"/>
                <w:sz w:val="24"/>
                <w:szCs w:val="24"/>
              </w:rPr>
            </w:pPr>
            <w:r w:rsidRPr="00D175F2">
              <w:rPr>
                <w:rFonts w:ascii="仿宋_GB2312" w:eastAsia="仿宋_GB2312" w:hAnsi="仿宋" w:cs="仿宋" w:hint="eastAsia"/>
                <w:sz w:val="24"/>
                <w:szCs w:val="24"/>
              </w:rPr>
              <w:t>薛红权</w:t>
            </w:r>
          </w:p>
        </w:tc>
        <w:tc>
          <w:tcPr>
            <w:tcW w:w="862" w:type="dxa"/>
            <w:vAlign w:val="center"/>
          </w:tcPr>
          <w:p w:rsidR="00B24A9C" w:rsidRPr="00D175F2" w:rsidRDefault="00835C44">
            <w:pPr>
              <w:spacing w:line="260" w:lineRule="exact"/>
              <w:jc w:val="center"/>
              <w:rPr>
                <w:rFonts w:ascii="仿宋_GB2312" w:eastAsia="仿宋_GB2312" w:hAnsi="仿宋" w:cs="仿宋"/>
                <w:sz w:val="24"/>
                <w:szCs w:val="24"/>
              </w:rPr>
            </w:pPr>
            <w:r w:rsidRPr="00D175F2">
              <w:rPr>
                <w:rFonts w:ascii="仿宋_GB2312" w:eastAsia="仿宋_GB2312" w:hAnsi="仿宋" w:cs="仿宋" w:hint="eastAsia"/>
                <w:sz w:val="24"/>
                <w:szCs w:val="24"/>
              </w:rPr>
              <w:t>球阀设计组组长</w:t>
            </w:r>
          </w:p>
        </w:tc>
        <w:tc>
          <w:tcPr>
            <w:tcW w:w="851" w:type="dxa"/>
            <w:vAlign w:val="center"/>
          </w:tcPr>
          <w:p w:rsidR="00B24A9C" w:rsidRPr="00D175F2" w:rsidRDefault="00835C44">
            <w:pPr>
              <w:spacing w:line="260" w:lineRule="exact"/>
              <w:jc w:val="center"/>
              <w:rPr>
                <w:rFonts w:ascii="仿宋_GB2312" w:eastAsia="仿宋_GB2312" w:hAnsi="仿宋" w:cs="仿宋"/>
                <w:sz w:val="24"/>
                <w:szCs w:val="24"/>
              </w:rPr>
            </w:pPr>
            <w:r w:rsidRPr="00D175F2">
              <w:rPr>
                <w:rFonts w:ascii="仿宋_GB2312" w:eastAsia="仿宋_GB2312" w:hAnsi="仿宋" w:cs="仿宋" w:hint="eastAsia"/>
                <w:sz w:val="24"/>
                <w:szCs w:val="24"/>
              </w:rPr>
              <w:t>工程师</w:t>
            </w:r>
          </w:p>
        </w:tc>
        <w:tc>
          <w:tcPr>
            <w:tcW w:w="993" w:type="dxa"/>
            <w:vAlign w:val="center"/>
          </w:tcPr>
          <w:p w:rsidR="00B24A9C" w:rsidRPr="00D175F2" w:rsidRDefault="00835C44">
            <w:pPr>
              <w:spacing w:line="260" w:lineRule="exact"/>
              <w:jc w:val="center"/>
              <w:rPr>
                <w:rFonts w:ascii="仿宋_GB2312" w:eastAsia="仿宋_GB2312" w:hAnsi="仿宋" w:cs="仿宋"/>
                <w:sz w:val="24"/>
                <w:szCs w:val="24"/>
              </w:rPr>
            </w:pPr>
            <w:r w:rsidRPr="00D175F2">
              <w:rPr>
                <w:rFonts w:ascii="仿宋_GB2312" w:eastAsia="仿宋_GB2312" w:hAnsi="仿宋" w:cs="仿宋" w:hint="eastAsia"/>
                <w:sz w:val="24"/>
                <w:szCs w:val="24"/>
              </w:rPr>
              <w:t>机械设计</w:t>
            </w:r>
          </w:p>
        </w:tc>
        <w:tc>
          <w:tcPr>
            <w:tcW w:w="1014" w:type="dxa"/>
            <w:vAlign w:val="center"/>
          </w:tcPr>
          <w:p w:rsidR="00B24A9C" w:rsidRPr="00D175F2" w:rsidRDefault="00835C44">
            <w:pPr>
              <w:spacing w:line="260" w:lineRule="exact"/>
              <w:jc w:val="center"/>
              <w:rPr>
                <w:rFonts w:ascii="仿宋_GB2312" w:eastAsia="仿宋_GB2312" w:hAnsi="仿宋" w:cs="仿宋"/>
                <w:sz w:val="24"/>
                <w:szCs w:val="24"/>
              </w:rPr>
            </w:pPr>
            <w:r w:rsidRPr="00D175F2">
              <w:rPr>
                <w:rFonts w:ascii="仿宋_GB2312" w:eastAsia="仿宋_GB2312" w:hAnsi="仿宋" w:cs="仿宋" w:hint="eastAsia"/>
                <w:sz w:val="24"/>
                <w:szCs w:val="24"/>
              </w:rPr>
              <w:t>浙江石化阀门有限公司</w:t>
            </w:r>
          </w:p>
        </w:tc>
        <w:tc>
          <w:tcPr>
            <w:tcW w:w="1364" w:type="dxa"/>
            <w:vAlign w:val="center"/>
          </w:tcPr>
          <w:p w:rsidR="00B24A9C" w:rsidRPr="00D175F2" w:rsidRDefault="00835C44">
            <w:pPr>
              <w:spacing w:line="260" w:lineRule="exact"/>
              <w:rPr>
                <w:rFonts w:ascii="仿宋_GB2312" w:eastAsia="仿宋_GB2312" w:hAnsi="仿宋" w:cs="仿宋"/>
                <w:sz w:val="24"/>
                <w:szCs w:val="24"/>
              </w:rPr>
            </w:pPr>
            <w:r w:rsidRPr="00D175F2">
              <w:rPr>
                <w:rFonts w:ascii="仿宋_GB2312" w:eastAsia="仿宋_GB2312" w:hAnsi="仿宋" w:cs="仿宋" w:hint="eastAsia"/>
                <w:sz w:val="24"/>
                <w:szCs w:val="24"/>
              </w:rPr>
              <w:t>浙江省石化特种阀门技术研究院</w:t>
            </w:r>
          </w:p>
        </w:tc>
        <w:tc>
          <w:tcPr>
            <w:tcW w:w="1123" w:type="dxa"/>
            <w:vAlign w:val="center"/>
          </w:tcPr>
          <w:p w:rsidR="00B24A9C" w:rsidRPr="00D175F2" w:rsidRDefault="00835C44">
            <w:pPr>
              <w:spacing w:line="260" w:lineRule="exact"/>
              <w:rPr>
                <w:rFonts w:ascii="仿宋_GB2312" w:eastAsia="仿宋_GB2312" w:hAnsi="仿宋" w:cs="仿宋"/>
                <w:sz w:val="24"/>
                <w:szCs w:val="24"/>
              </w:rPr>
            </w:pPr>
            <w:r w:rsidRPr="00D175F2">
              <w:rPr>
                <w:rFonts w:ascii="仿宋_GB2312" w:eastAsia="仿宋_GB2312" w:hAnsi="仿宋" w:cs="仿宋" w:hint="eastAsia"/>
                <w:sz w:val="24"/>
                <w:szCs w:val="24"/>
              </w:rPr>
              <w:t>浙江石化阀门有限公司</w:t>
            </w:r>
          </w:p>
        </w:tc>
        <w:tc>
          <w:tcPr>
            <w:tcW w:w="7111" w:type="dxa"/>
            <w:vAlign w:val="center"/>
          </w:tcPr>
          <w:p w:rsidR="00B24A9C" w:rsidRPr="00042231" w:rsidRDefault="00835C44">
            <w:pPr>
              <w:spacing w:line="260" w:lineRule="exact"/>
              <w:rPr>
                <w:rFonts w:ascii="仿宋_GB2312" w:eastAsia="仿宋_GB2312" w:hAnsi="仿宋" w:cs="仿宋"/>
              </w:rPr>
            </w:pPr>
            <w:r w:rsidRPr="00042231">
              <w:rPr>
                <w:rFonts w:ascii="仿宋_GB2312" w:eastAsia="仿宋_GB2312" w:hAnsi="仿宋" w:cs="仿宋" w:hint="eastAsia"/>
              </w:rPr>
              <w:t>研发成员之一。本人在创新点三的第2项内容做出了创造性贡献，主要贡献为：提出了中法兰斜板式结构，将左、右阀体的连接设计成斜板式，进而可以将阀杆、球体设计成一体式，提高了产品的装配精度和密封性能。在该项技术研发工作中投入的工作量占本人工作总量的70%。实用新型专利：</w:t>
            </w:r>
            <w:r>
              <w:rPr>
                <w:rFonts w:ascii="仿宋_GB2312" w:eastAsia="仿宋_GB2312" w:hAnsi="仿宋" w:cs="仿宋" w:hint="eastAsia"/>
              </w:rPr>
              <w:t>一种快速开启超高温硬密封球阀，列第6位。</w:t>
            </w:r>
          </w:p>
        </w:tc>
      </w:tr>
      <w:tr w:rsidR="00B24A9C">
        <w:trPr>
          <w:trHeight w:val="1324"/>
          <w:jc w:val="center"/>
        </w:trPr>
        <w:tc>
          <w:tcPr>
            <w:tcW w:w="424" w:type="dxa"/>
            <w:vAlign w:val="center"/>
          </w:tcPr>
          <w:p w:rsidR="00B24A9C" w:rsidRPr="00042231" w:rsidRDefault="00835C44">
            <w:pPr>
              <w:spacing w:line="260" w:lineRule="exact"/>
              <w:jc w:val="center"/>
              <w:rPr>
                <w:rFonts w:ascii="仿宋_GB2312" w:eastAsia="仿宋_GB2312" w:hAnsi="仿宋" w:cs="仿宋"/>
              </w:rPr>
            </w:pPr>
            <w:r w:rsidRPr="00042231">
              <w:rPr>
                <w:rFonts w:ascii="仿宋_GB2312" w:eastAsia="仿宋_GB2312" w:hAnsi="仿宋" w:cs="仿宋" w:hint="eastAsia"/>
              </w:rPr>
              <w:t>7</w:t>
            </w:r>
          </w:p>
        </w:tc>
        <w:tc>
          <w:tcPr>
            <w:tcW w:w="753" w:type="dxa"/>
            <w:vAlign w:val="center"/>
          </w:tcPr>
          <w:p w:rsidR="00B24A9C" w:rsidRPr="00D175F2" w:rsidRDefault="00835C44">
            <w:pPr>
              <w:spacing w:line="260" w:lineRule="exact"/>
              <w:jc w:val="center"/>
              <w:rPr>
                <w:rFonts w:ascii="仿宋_GB2312" w:eastAsia="仿宋_GB2312" w:hAnsi="仿宋" w:cs="仿宋"/>
                <w:sz w:val="24"/>
                <w:szCs w:val="24"/>
              </w:rPr>
            </w:pPr>
            <w:r w:rsidRPr="00D175F2">
              <w:rPr>
                <w:rFonts w:ascii="仿宋_GB2312" w:eastAsia="仿宋_GB2312" w:hAnsi="仿宋" w:cs="仿宋" w:hint="eastAsia"/>
                <w:sz w:val="24"/>
                <w:szCs w:val="24"/>
              </w:rPr>
              <w:t>杨隆杰</w:t>
            </w:r>
          </w:p>
        </w:tc>
        <w:tc>
          <w:tcPr>
            <w:tcW w:w="862" w:type="dxa"/>
            <w:vAlign w:val="center"/>
          </w:tcPr>
          <w:p w:rsidR="00B24A9C" w:rsidRPr="00D175F2" w:rsidRDefault="00835C44">
            <w:pPr>
              <w:spacing w:line="260" w:lineRule="exact"/>
              <w:jc w:val="center"/>
              <w:rPr>
                <w:rFonts w:ascii="仿宋_GB2312" w:eastAsia="仿宋_GB2312" w:hAnsi="仿宋" w:cs="仿宋"/>
                <w:sz w:val="24"/>
                <w:szCs w:val="24"/>
              </w:rPr>
            </w:pPr>
            <w:r w:rsidRPr="00D175F2">
              <w:rPr>
                <w:rFonts w:ascii="仿宋_GB2312" w:eastAsia="仿宋_GB2312" w:hAnsi="仿宋" w:cs="仿宋" w:hint="eastAsia"/>
                <w:sz w:val="24"/>
                <w:szCs w:val="24"/>
              </w:rPr>
              <w:t>球阀设计组副组长</w:t>
            </w:r>
          </w:p>
        </w:tc>
        <w:tc>
          <w:tcPr>
            <w:tcW w:w="851" w:type="dxa"/>
            <w:vAlign w:val="center"/>
          </w:tcPr>
          <w:p w:rsidR="00B24A9C" w:rsidRPr="00D175F2" w:rsidRDefault="00835C44">
            <w:pPr>
              <w:spacing w:line="260" w:lineRule="exact"/>
              <w:jc w:val="center"/>
              <w:rPr>
                <w:rFonts w:ascii="仿宋_GB2312" w:eastAsia="仿宋_GB2312" w:hAnsi="仿宋" w:cs="仿宋"/>
                <w:sz w:val="24"/>
                <w:szCs w:val="24"/>
              </w:rPr>
            </w:pPr>
            <w:r w:rsidRPr="00D175F2">
              <w:rPr>
                <w:rFonts w:ascii="仿宋_GB2312" w:eastAsia="仿宋_GB2312" w:hAnsi="仿宋" w:cs="仿宋" w:hint="eastAsia"/>
                <w:sz w:val="24"/>
                <w:szCs w:val="24"/>
              </w:rPr>
              <w:t>工程师</w:t>
            </w:r>
          </w:p>
        </w:tc>
        <w:tc>
          <w:tcPr>
            <w:tcW w:w="993" w:type="dxa"/>
            <w:vAlign w:val="center"/>
          </w:tcPr>
          <w:p w:rsidR="00B24A9C" w:rsidRPr="00D175F2" w:rsidRDefault="00835C44">
            <w:pPr>
              <w:spacing w:line="260" w:lineRule="exact"/>
              <w:jc w:val="center"/>
              <w:rPr>
                <w:rFonts w:ascii="仿宋_GB2312" w:eastAsia="仿宋_GB2312" w:hAnsi="仿宋" w:cs="仿宋"/>
                <w:sz w:val="24"/>
                <w:szCs w:val="24"/>
              </w:rPr>
            </w:pPr>
            <w:r w:rsidRPr="00D175F2">
              <w:rPr>
                <w:rFonts w:ascii="仿宋_GB2312" w:eastAsia="仿宋_GB2312" w:hAnsi="仿宋" w:cs="仿宋" w:hint="eastAsia"/>
                <w:sz w:val="24"/>
                <w:szCs w:val="24"/>
              </w:rPr>
              <w:t>机械设计</w:t>
            </w:r>
          </w:p>
        </w:tc>
        <w:tc>
          <w:tcPr>
            <w:tcW w:w="1014" w:type="dxa"/>
            <w:vAlign w:val="center"/>
          </w:tcPr>
          <w:p w:rsidR="00B24A9C" w:rsidRPr="00D175F2" w:rsidRDefault="00835C44">
            <w:pPr>
              <w:spacing w:line="260" w:lineRule="exact"/>
              <w:jc w:val="center"/>
              <w:rPr>
                <w:rFonts w:ascii="仿宋_GB2312" w:eastAsia="仿宋_GB2312" w:hAnsi="仿宋" w:cs="仿宋"/>
                <w:sz w:val="24"/>
                <w:szCs w:val="24"/>
              </w:rPr>
            </w:pPr>
            <w:r w:rsidRPr="00D175F2">
              <w:rPr>
                <w:rFonts w:ascii="仿宋_GB2312" w:eastAsia="仿宋_GB2312" w:hAnsi="仿宋" w:cs="仿宋" w:hint="eastAsia"/>
                <w:sz w:val="24"/>
                <w:szCs w:val="24"/>
              </w:rPr>
              <w:t>浙江石化阀门有限公司</w:t>
            </w:r>
          </w:p>
        </w:tc>
        <w:tc>
          <w:tcPr>
            <w:tcW w:w="1364" w:type="dxa"/>
            <w:vAlign w:val="center"/>
          </w:tcPr>
          <w:p w:rsidR="00B24A9C" w:rsidRPr="00D175F2" w:rsidRDefault="00835C44">
            <w:pPr>
              <w:spacing w:line="260" w:lineRule="exact"/>
              <w:rPr>
                <w:rFonts w:ascii="仿宋_GB2312" w:eastAsia="仿宋_GB2312" w:hAnsi="仿宋" w:cs="仿宋"/>
                <w:sz w:val="24"/>
                <w:szCs w:val="24"/>
              </w:rPr>
            </w:pPr>
            <w:r w:rsidRPr="00D175F2">
              <w:rPr>
                <w:rFonts w:ascii="仿宋_GB2312" w:eastAsia="仿宋_GB2312" w:hAnsi="仿宋" w:cs="仿宋" w:hint="eastAsia"/>
                <w:sz w:val="24"/>
                <w:szCs w:val="24"/>
              </w:rPr>
              <w:t>浙江省石化特种阀门技术研究院</w:t>
            </w:r>
          </w:p>
        </w:tc>
        <w:tc>
          <w:tcPr>
            <w:tcW w:w="1123" w:type="dxa"/>
            <w:vAlign w:val="center"/>
          </w:tcPr>
          <w:p w:rsidR="00B24A9C" w:rsidRPr="00D175F2" w:rsidRDefault="00835C44">
            <w:pPr>
              <w:spacing w:line="260" w:lineRule="exact"/>
              <w:rPr>
                <w:rFonts w:ascii="仿宋_GB2312" w:eastAsia="仿宋_GB2312" w:hAnsi="仿宋" w:cs="仿宋"/>
                <w:sz w:val="24"/>
                <w:szCs w:val="24"/>
              </w:rPr>
            </w:pPr>
            <w:r w:rsidRPr="00D175F2">
              <w:rPr>
                <w:rFonts w:ascii="仿宋_GB2312" w:eastAsia="仿宋_GB2312" w:hAnsi="仿宋" w:cs="仿宋" w:hint="eastAsia"/>
                <w:sz w:val="24"/>
                <w:szCs w:val="24"/>
              </w:rPr>
              <w:t>浙江石化阀门有限公司</w:t>
            </w:r>
          </w:p>
        </w:tc>
        <w:tc>
          <w:tcPr>
            <w:tcW w:w="7111" w:type="dxa"/>
            <w:vAlign w:val="center"/>
          </w:tcPr>
          <w:p w:rsidR="00B24A9C" w:rsidRPr="00042231" w:rsidRDefault="00835C44">
            <w:pPr>
              <w:spacing w:line="260" w:lineRule="exact"/>
              <w:rPr>
                <w:rFonts w:ascii="仿宋_GB2312" w:eastAsia="仿宋_GB2312" w:hAnsi="仿宋" w:cs="仿宋"/>
              </w:rPr>
            </w:pPr>
            <w:r w:rsidRPr="00042231">
              <w:rPr>
                <w:rFonts w:ascii="仿宋_GB2312" w:eastAsia="仿宋_GB2312" w:hAnsi="仿宋" w:cs="仿宋" w:hint="eastAsia"/>
              </w:rPr>
              <w:t>研发成员之一。本人在创新点三的第1项内容做出了创造性贡献，主要贡献为：提出了阀体外表面采用夹套水冷结构，在阀体两侧设置进出水管，通过调节进口冷却水的流量，可控制阀体外表面温度≤100℃，满足现场环境和操作安全的要求。本人在该项技术研发工作中投入的工作量占本人工作总量的90%，获实用新型专利：一种快速开启超高温硬密封球阀，列第3位。</w:t>
            </w:r>
          </w:p>
        </w:tc>
      </w:tr>
      <w:tr w:rsidR="00B24A9C">
        <w:trPr>
          <w:trHeight w:val="1324"/>
          <w:jc w:val="center"/>
        </w:trPr>
        <w:tc>
          <w:tcPr>
            <w:tcW w:w="424" w:type="dxa"/>
            <w:vAlign w:val="center"/>
          </w:tcPr>
          <w:p w:rsidR="00B24A9C" w:rsidRPr="00042231" w:rsidRDefault="00835C44">
            <w:pPr>
              <w:spacing w:line="260" w:lineRule="exact"/>
              <w:jc w:val="center"/>
              <w:rPr>
                <w:rFonts w:ascii="仿宋_GB2312" w:eastAsia="仿宋_GB2312" w:hAnsi="仿宋" w:cs="仿宋"/>
              </w:rPr>
            </w:pPr>
            <w:r w:rsidRPr="00042231">
              <w:rPr>
                <w:rFonts w:ascii="仿宋_GB2312" w:eastAsia="仿宋_GB2312" w:hAnsi="仿宋" w:cs="仿宋" w:hint="eastAsia"/>
              </w:rPr>
              <w:t>8</w:t>
            </w:r>
          </w:p>
        </w:tc>
        <w:tc>
          <w:tcPr>
            <w:tcW w:w="753" w:type="dxa"/>
            <w:vAlign w:val="center"/>
          </w:tcPr>
          <w:p w:rsidR="00B24A9C" w:rsidRPr="00D175F2" w:rsidRDefault="00835C44">
            <w:pPr>
              <w:spacing w:line="260" w:lineRule="exact"/>
              <w:jc w:val="center"/>
              <w:rPr>
                <w:rFonts w:ascii="仿宋_GB2312" w:eastAsia="仿宋_GB2312" w:hAnsi="仿宋" w:cs="仿宋"/>
                <w:sz w:val="24"/>
                <w:szCs w:val="24"/>
              </w:rPr>
            </w:pPr>
            <w:r w:rsidRPr="00D175F2">
              <w:rPr>
                <w:rFonts w:ascii="仿宋_GB2312" w:eastAsia="仿宋_GB2312" w:hAnsi="仿宋" w:cs="仿宋" w:hint="eastAsia"/>
                <w:sz w:val="24"/>
                <w:szCs w:val="24"/>
              </w:rPr>
              <w:t>王忠渊</w:t>
            </w:r>
          </w:p>
        </w:tc>
        <w:tc>
          <w:tcPr>
            <w:tcW w:w="862" w:type="dxa"/>
            <w:vAlign w:val="center"/>
          </w:tcPr>
          <w:p w:rsidR="00B24A9C" w:rsidRPr="00D175F2" w:rsidRDefault="00835C44">
            <w:pPr>
              <w:spacing w:line="260" w:lineRule="exact"/>
              <w:jc w:val="center"/>
              <w:rPr>
                <w:rFonts w:ascii="仿宋_GB2312" w:eastAsia="仿宋_GB2312" w:hAnsi="仿宋" w:cs="仿宋"/>
                <w:sz w:val="24"/>
                <w:szCs w:val="24"/>
              </w:rPr>
            </w:pPr>
            <w:r w:rsidRPr="00D175F2">
              <w:rPr>
                <w:rFonts w:ascii="仿宋_GB2312" w:eastAsia="仿宋_GB2312" w:hAnsi="仿宋" w:cs="仿宋" w:hint="eastAsia"/>
                <w:sz w:val="24"/>
                <w:szCs w:val="24"/>
              </w:rPr>
              <w:t>设计组员</w:t>
            </w:r>
          </w:p>
        </w:tc>
        <w:tc>
          <w:tcPr>
            <w:tcW w:w="851" w:type="dxa"/>
            <w:vAlign w:val="center"/>
          </w:tcPr>
          <w:p w:rsidR="00B24A9C" w:rsidRPr="00D175F2" w:rsidRDefault="00835C44">
            <w:pPr>
              <w:spacing w:line="260" w:lineRule="exact"/>
              <w:jc w:val="center"/>
              <w:rPr>
                <w:rFonts w:ascii="仿宋_GB2312" w:eastAsia="仿宋_GB2312" w:hAnsi="仿宋" w:cs="仿宋"/>
                <w:sz w:val="24"/>
                <w:szCs w:val="24"/>
              </w:rPr>
            </w:pPr>
            <w:r w:rsidRPr="00D175F2">
              <w:rPr>
                <w:rFonts w:ascii="仿宋_GB2312" w:eastAsia="仿宋_GB2312" w:hAnsi="仿宋" w:cs="仿宋" w:hint="eastAsia"/>
                <w:sz w:val="24"/>
                <w:szCs w:val="24"/>
              </w:rPr>
              <w:t>工程师</w:t>
            </w:r>
          </w:p>
        </w:tc>
        <w:tc>
          <w:tcPr>
            <w:tcW w:w="993" w:type="dxa"/>
            <w:vAlign w:val="center"/>
          </w:tcPr>
          <w:p w:rsidR="00B24A9C" w:rsidRPr="00D175F2" w:rsidRDefault="00835C44">
            <w:pPr>
              <w:spacing w:line="260" w:lineRule="exact"/>
              <w:jc w:val="center"/>
              <w:rPr>
                <w:rFonts w:ascii="仿宋_GB2312" w:eastAsia="仿宋_GB2312" w:hAnsi="仿宋" w:cs="仿宋"/>
                <w:sz w:val="24"/>
                <w:szCs w:val="24"/>
              </w:rPr>
            </w:pPr>
            <w:r w:rsidRPr="00D175F2">
              <w:rPr>
                <w:rFonts w:ascii="仿宋_GB2312" w:eastAsia="仿宋_GB2312" w:hAnsi="仿宋" w:cs="仿宋" w:hint="eastAsia"/>
                <w:sz w:val="24"/>
                <w:szCs w:val="24"/>
              </w:rPr>
              <w:t>机械设计制造及其自动化</w:t>
            </w:r>
          </w:p>
        </w:tc>
        <w:tc>
          <w:tcPr>
            <w:tcW w:w="1014" w:type="dxa"/>
            <w:vAlign w:val="center"/>
          </w:tcPr>
          <w:p w:rsidR="00B24A9C" w:rsidRPr="00D175F2" w:rsidRDefault="00835C44">
            <w:pPr>
              <w:spacing w:line="260" w:lineRule="exact"/>
              <w:jc w:val="center"/>
              <w:rPr>
                <w:rFonts w:ascii="仿宋_GB2312" w:eastAsia="仿宋_GB2312" w:hAnsi="仿宋" w:cs="仿宋"/>
                <w:sz w:val="24"/>
                <w:szCs w:val="24"/>
              </w:rPr>
            </w:pPr>
            <w:r w:rsidRPr="00D175F2">
              <w:rPr>
                <w:rFonts w:ascii="仿宋_GB2312" w:eastAsia="仿宋_GB2312" w:hAnsi="仿宋" w:cs="仿宋" w:hint="eastAsia"/>
                <w:sz w:val="24"/>
                <w:szCs w:val="24"/>
              </w:rPr>
              <w:t>浙江石化阀门有限公司</w:t>
            </w:r>
          </w:p>
        </w:tc>
        <w:tc>
          <w:tcPr>
            <w:tcW w:w="1364" w:type="dxa"/>
            <w:vAlign w:val="center"/>
          </w:tcPr>
          <w:p w:rsidR="00B24A9C" w:rsidRPr="00D175F2" w:rsidRDefault="00835C44">
            <w:pPr>
              <w:spacing w:line="260" w:lineRule="exact"/>
              <w:rPr>
                <w:rFonts w:ascii="仿宋_GB2312" w:eastAsia="仿宋_GB2312" w:hAnsi="仿宋" w:cs="仿宋"/>
                <w:sz w:val="24"/>
                <w:szCs w:val="24"/>
              </w:rPr>
            </w:pPr>
            <w:r w:rsidRPr="00D175F2">
              <w:rPr>
                <w:rFonts w:ascii="仿宋_GB2312" w:eastAsia="仿宋_GB2312" w:hAnsi="仿宋" w:cs="仿宋" w:hint="eastAsia"/>
                <w:sz w:val="24"/>
                <w:szCs w:val="24"/>
              </w:rPr>
              <w:t>浙江省石化特种阀门技术研究院</w:t>
            </w:r>
          </w:p>
        </w:tc>
        <w:tc>
          <w:tcPr>
            <w:tcW w:w="1123" w:type="dxa"/>
            <w:vAlign w:val="center"/>
          </w:tcPr>
          <w:p w:rsidR="00B24A9C" w:rsidRPr="00D175F2" w:rsidRDefault="00835C44">
            <w:pPr>
              <w:spacing w:line="260" w:lineRule="exact"/>
              <w:rPr>
                <w:rFonts w:ascii="仿宋_GB2312" w:eastAsia="仿宋_GB2312" w:hAnsi="仿宋" w:cs="仿宋"/>
                <w:sz w:val="24"/>
                <w:szCs w:val="24"/>
              </w:rPr>
            </w:pPr>
            <w:r w:rsidRPr="00D175F2">
              <w:rPr>
                <w:rFonts w:ascii="仿宋_GB2312" w:eastAsia="仿宋_GB2312" w:hAnsi="仿宋" w:cs="仿宋" w:hint="eastAsia"/>
                <w:sz w:val="24"/>
                <w:szCs w:val="24"/>
              </w:rPr>
              <w:t>浙江石化阀门有限公司</w:t>
            </w:r>
          </w:p>
        </w:tc>
        <w:tc>
          <w:tcPr>
            <w:tcW w:w="7111" w:type="dxa"/>
            <w:vAlign w:val="center"/>
          </w:tcPr>
          <w:p w:rsidR="00B24A9C" w:rsidRPr="00042231" w:rsidRDefault="00835C44">
            <w:pPr>
              <w:spacing w:line="260" w:lineRule="exact"/>
              <w:rPr>
                <w:rFonts w:ascii="仿宋_GB2312" w:eastAsia="仿宋_GB2312" w:hAnsi="仿宋" w:cs="仿宋"/>
              </w:rPr>
            </w:pPr>
            <w:r>
              <w:rPr>
                <w:rFonts w:ascii="仿宋_GB2312" w:eastAsia="仿宋_GB2312" w:hAnsi="仿宋" w:cs="仿宋" w:hint="eastAsia"/>
              </w:rPr>
              <w:t>研发成员之一。本人在创新点一的第2项内容做出了创造性贡献，主要贡献为：设计了双螺旋槽结构的上阀杆轴套。冷却水从入口进入，经螺旋槽到达底部，并经另一螺旋槽从出口排出，既可以对上阀杆进行冷却，易于填料函密封，又可以防止电动执行机构过热，更安全。本人在该项技术研发工作中投入的工作量占本人工作总量的90%。获发明专利：超高温硬密封球阀，列第11位。</w:t>
            </w:r>
          </w:p>
        </w:tc>
      </w:tr>
      <w:tr w:rsidR="00B24A9C">
        <w:trPr>
          <w:trHeight w:val="1364"/>
          <w:jc w:val="center"/>
        </w:trPr>
        <w:tc>
          <w:tcPr>
            <w:tcW w:w="424" w:type="dxa"/>
            <w:vAlign w:val="center"/>
          </w:tcPr>
          <w:p w:rsidR="00B24A9C" w:rsidRPr="00042231" w:rsidRDefault="00835C44">
            <w:pPr>
              <w:spacing w:line="260" w:lineRule="exact"/>
              <w:jc w:val="center"/>
              <w:rPr>
                <w:rFonts w:ascii="仿宋_GB2312" w:eastAsia="仿宋_GB2312" w:hAnsi="仿宋" w:cs="仿宋"/>
              </w:rPr>
            </w:pPr>
            <w:r w:rsidRPr="00042231">
              <w:rPr>
                <w:rFonts w:ascii="仿宋_GB2312" w:eastAsia="仿宋_GB2312" w:hAnsi="仿宋" w:cs="仿宋" w:hint="eastAsia"/>
              </w:rPr>
              <w:t>9</w:t>
            </w:r>
          </w:p>
        </w:tc>
        <w:tc>
          <w:tcPr>
            <w:tcW w:w="753" w:type="dxa"/>
            <w:vAlign w:val="center"/>
          </w:tcPr>
          <w:p w:rsidR="00B24A9C" w:rsidRPr="00D175F2" w:rsidRDefault="00835C44">
            <w:pPr>
              <w:spacing w:line="260" w:lineRule="exact"/>
              <w:jc w:val="center"/>
              <w:rPr>
                <w:rFonts w:ascii="仿宋_GB2312" w:eastAsia="仿宋_GB2312" w:hAnsi="仿宋" w:cs="仿宋"/>
                <w:sz w:val="24"/>
                <w:szCs w:val="24"/>
              </w:rPr>
            </w:pPr>
            <w:r w:rsidRPr="00D175F2">
              <w:rPr>
                <w:rFonts w:ascii="仿宋_GB2312" w:eastAsia="仿宋_GB2312" w:hAnsi="仿宋" w:cs="仿宋" w:hint="eastAsia"/>
                <w:sz w:val="24"/>
                <w:szCs w:val="24"/>
              </w:rPr>
              <w:t>项炜</w:t>
            </w:r>
          </w:p>
        </w:tc>
        <w:tc>
          <w:tcPr>
            <w:tcW w:w="862" w:type="dxa"/>
            <w:vAlign w:val="center"/>
          </w:tcPr>
          <w:p w:rsidR="00B24A9C" w:rsidRPr="00D175F2" w:rsidRDefault="00835C44">
            <w:pPr>
              <w:spacing w:line="260" w:lineRule="exact"/>
              <w:jc w:val="center"/>
              <w:rPr>
                <w:rFonts w:ascii="仿宋_GB2312" w:eastAsia="仿宋_GB2312" w:hAnsi="仿宋" w:cs="仿宋"/>
                <w:sz w:val="24"/>
                <w:szCs w:val="24"/>
              </w:rPr>
            </w:pPr>
            <w:r w:rsidRPr="00D175F2">
              <w:rPr>
                <w:rFonts w:ascii="仿宋_GB2312" w:eastAsia="仿宋_GB2312" w:hAnsi="仿宋" w:cs="仿宋" w:hint="eastAsia"/>
                <w:sz w:val="24"/>
                <w:szCs w:val="24"/>
              </w:rPr>
              <w:t>设计组员</w:t>
            </w:r>
          </w:p>
        </w:tc>
        <w:tc>
          <w:tcPr>
            <w:tcW w:w="851" w:type="dxa"/>
            <w:vAlign w:val="center"/>
          </w:tcPr>
          <w:p w:rsidR="00B24A9C" w:rsidRPr="00D175F2" w:rsidRDefault="00835C44">
            <w:pPr>
              <w:spacing w:line="260" w:lineRule="exact"/>
              <w:jc w:val="center"/>
              <w:rPr>
                <w:rFonts w:ascii="仿宋_GB2312" w:eastAsia="仿宋_GB2312" w:hAnsi="仿宋" w:cs="仿宋"/>
                <w:sz w:val="24"/>
                <w:szCs w:val="24"/>
              </w:rPr>
            </w:pPr>
            <w:r w:rsidRPr="00D175F2">
              <w:rPr>
                <w:rFonts w:ascii="仿宋_GB2312" w:eastAsia="仿宋_GB2312" w:hAnsi="仿宋" w:cs="仿宋" w:hint="eastAsia"/>
                <w:sz w:val="24"/>
                <w:szCs w:val="24"/>
              </w:rPr>
              <w:t>工程师</w:t>
            </w:r>
          </w:p>
        </w:tc>
        <w:tc>
          <w:tcPr>
            <w:tcW w:w="993" w:type="dxa"/>
            <w:vAlign w:val="center"/>
          </w:tcPr>
          <w:p w:rsidR="00B24A9C" w:rsidRPr="00D175F2" w:rsidRDefault="00835C44">
            <w:pPr>
              <w:spacing w:line="260" w:lineRule="exact"/>
              <w:jc w:val="center"/>
              <w:rPr>
                <w:rFonts w:ascii="仿宋_GB2312" w:eastAsia="仿宋_GB2312" w:hAnsi="仿宋" w:cs="仿宋"/>
                <w:sz w:val="24"/>
                <w:szCs w:val="24"/>
              </w:rPr>
            </w:pPr>
            <w:r w:rsidRPr="00D175F2">
              <w:rPr>
                <w:rFonts w:ascii="仿宋_GB2312" w:eastAsia="仿宋_GB2312" w:hAnsi="仿宋" w:cs="仿宋" w:hint="eastAsia"/>
                <w:sz w:val="24"/>
                <w:szCs w:val="24"/>
              </w:rPr>
              <w:t>机械设计</w:t>
            </w:r>
          </w:p>
        </w:tc>
        <w:tc>
          <w:tcPr>
            <w:tcW w:w="1014" w:type="dxa"/>
            <w:vAlign w:val="center"/>
          </w:tcPr>
          <w:p w:rsidR="00B24A9C" w:rsidRPr="00D175F2" w:rsidRDefault="00835C44">
            <w:pPr>
              <w:spacing w:line="260" w:lineRule="exact"/>
              <w:jc w:val="center"/>
              <w:rPr>
                <w:rFonts w:ascii="仿宋_GB2312" w:eastAsia="仿宋_GB2312" w:hAnsi="仿宋" w:cs="仿宋"/>
                <w:sz w:val="24"/>
                <w:szCs w:val="24"/>
              </w:rPr>
            </w:pPr>
            <w:r w:rsidRPr="00D175F2">
              <w:rPr>
                <w:rFonts w:ascii="仿宋_GB2312" w:eastAsia="仿宋_GB2312" w:hAnsi="仿宋" w:cs="仿宋" w:hint="eastAsia"/>
                <w:sz w:val="24"/>
                <w:szCs w:val="24"/>
              </w:rPr>
              <w:t>浙江石化阀门有限公司</w:t>
            </w:r>
          </w:p>
        </w:tc>
        <w:tc>
          <w:tcPr>
            <w:tcW w:w="1364" w:type="dxa"/>
            <w:vAlign w:val="center"/>
          </w:tcPr>
          <w:p w:rsidR="00B24A9C" w:rsidRPr="00D175F2" w:rsidRDefault="00835C44">
            <w:pPr>
              <w:spacing w:line="260" w:lineRule="exact"/>
              <w:rPr>
                <w:rFonts w:ascii="仿宋_GB2312" w:eastAsia="仿宋_GB2312" w:hAnsi="仿宋" w:cs="仿宋"/>
                <w:sz w:val="24"/>
                <w:szCs w:val="24"/>
              </w:rPr>
            </w:pPr>
            <w:r w:rsidRPr="00D175F2">
              <w:rPr>
                <w:rFonts w:ascii="仿宋_GB2312" w:eastAsia="仿宋_GB2312" w:hAnsi="仿宋" w:cs="仿宋" w:hint="eastAsia"/>
                <w:sz w:val="24"/>
                <w:szCs w:val="24"/>
              </w:rPr>
              <w:t>浙江省石化特种阀门技术研究院</w:t>
            </w:r>
          </w:p>
        </w:tc>
        <w:tc>
          <w:tcPr>
            <w:tcW w:w="1123" w:type="dxa"/>
            <w:vAlign w:val="center"/>
          </w:tcPr>
          <w:p w:rsidR="00B24A9C" w:rsidRPr="00D175F2" w:rsidRDefault="00835C44">
            <w:pPr>
              <w:spacing w:line="260" w:lineRule="exact"/>
              <w:rPr>
                <w:rFonts w:ascii="仿宋_GB2312" w:eastAsia="仿宋_GB2312" w:hAnsi="仿宋" w:cs="仿宋"/>
                <w:sz w:val="24"/>
                <w:szCs w:val="24"/>
              </w:rPr>
            </w:pPr>
            <w:r w:rsidRPr="00D175F2">
              <w:rPr>
                <w:rFonts w:ascii="仿宋_GB2312" w:eastAsia="仿宋_GB2312" w:hAnsi="仿宋" w:cs="仿宋" w:hint="eastAsia"/>
                <w:sz w:val="24"/>
                <w:szCs w:val="24"/>
              </w:rPr>
              <w:t>浙江石化阀门有限公司</w:t>
            </w:r>
          </w:p>
        </w:tc>
        <w:tc>
          <w:tcPr>
            <w:tcW w:w="7111" w:type="dxa"/>
            <w:vAlign w:val="center"/>
          </w:tcPr>
          <w:p w:rsidR="00B24A9C" w:rsidRPr="00042231" w:rsidRDefault="00835C44">
            <w:pPr>
              <w:spacing w:line="260" w:lineRule="exact"/>
              <w:rPr>
                <w:rFonts w:ascii="仿宋_GB2312" w:eastAsia="仿宋_GB2312" w:hAnsi="仿宋" w:cs="仿宋"/>
              </w:rPr>
            </w:pPr>
            <w:r w:rsidRPr="00042231">
              <w:rPr>
                <w:rFonts w:ascii="仿宋_GB2312" w:eastAsia="仿宋_GB2312" w:hAnsi="仿宋" w:cs="仿宋" w:hint="eastAsia"/>
              </w:rPr>
              <w:t>研发成员之一。主要贡献为：在球体设计中，提出球体本体与内圈采用独特的焊接设计，既减轻了焊接工作强度，提高了焊接质量，也为无损检测提供了便利。本人在该项技术研发工作中投入的工作量占本人工作总量的90%。获发明专利：超高温热阀的热态密封试验方法，列第10位；实用新型专利：一种快速开启超高温硬密封球阀：列第8位。</w:t>
            </w:r>
          </w:p>
        </w:tc>
      </w:tr>
    </w:tbl>
    <w:p w:rsidR="00B24A9C" w:rsidRDefault="00B24A9C">
      <w:pPr>
        <w:spacing w:line="460" w:lineRule="exact"/>
        <w:jc w:val="center"/>
        <w:rPr>
          <w:rFonts w:ascii="黑体" w:eastAsia="黑体"/>
          <w:color w:val="000000"/>
          <w:sz w:val="32"/>
          <w:szCs w:val="32"/>
        </w:rPr>
      </w:pPr>
    </w:p>
    <w:p w:rsidR="00D175F2" w:rsidRDefault="00D175F2">
      <w:pPr>
        <w:spacing w:line="460" w:lineRule="exact"/>
        <w:rPr>
          <w:rFonts w:ascii="黑体" w:eastAsia="黑体"/>
          <w:color w:val="000000"/>
          <w:sz w:val="32"/>
          <w:szCs w:val="32"/>
        </w:rPr>
      </w:pPr>
    </w:p>
    <w:p w:rsidR="00D175F2" w:rsidRDefault="00D175F2">
      <w:pPr>
        <w:spacing w:line="460" w:lineRule="exact"/>
        <w:rPr>
          <w:rFonts w:ascii="黑体" w:eastAsia="黑体"/>
          <w:color w:val="000000"/>
          <w:sz w:val="32"/>
          <w:szCs w:val="32"/>
        </w:rPr>
      </w:pPr>
    </w:p>
    <w:p w:rsidR="00D175F2" w:rsidRDefault="00D175F2">
      <w:pPr>
        <w:spacing w:line="460" w:lineRule="exact"/>
        <w:rPr>
          <w:rFonts w:ascii="黑体" w:eastAsia="黑体"/>
          <w:color w:val="000000"/>
          <w:sz w:val="32"/>
          <w:szCs w:val="32"/>
        </w:rPr>
      </w:pPr>
    </w:p>
    <w:p w:rsidR="00D175F2" w:rsidRDefault="00D175F2">
      <w:pPr>
        <w:spacing w:line="460" w:lineRule="exact"/>
        <w:rPr>
          <w:rFonts w:ascii="黑体" w:eastAsia="黑体"/>
          <w:color w:val="000000"/>
          <w:sz w:val="32"/>
          <w:szCs w:val="32"/>
        </w:rPr>
      </w:pPr>
    </w:p>
    <w:p w:rsidR="00B24A9C" w:rsidRDefault="00835C44">
      <w:pPr>
        <w:spacing w:line="460" w:lineRule="exact"/>
        <w:rPr>
          <w:rFonts w:ascii="方正黑体简体" w:eastAsia="方正黑体简体" w:hAnsi="宋体"/>
          <w:sz w:val="32"/>
          <w:szCs w:val="32"/>
        </w:rPr>
      </w:pPr>
      <w:r>
        <w:rPr>
          <w:rFonts w:ascii="黑体" w:eastAsia="黑体" w:hint="eastAsia"/>
          <w:color w:val="000000"/>
          <w:sz w:val="32"/>
          <w:szCs w:val="32"/>
        </w:rPr>
        <w:lastRenderedPageBreak/>
        <w:t>九、主要完成单位情况表</w:t>
      </w:r>
    </w:p>
    <w:tbl>
      <w:tblPr>
        <w:tblW w:w="1356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993"/>
        <w:gridCol w:w="3665"/>
        <w:gridCol w:w="8906"/>
      </w:tblGrid>
      <w:tr w:rsidR="00B24A9C">
        <w:trPr>
          <w:trHeight w:val="488"/>
          <w:jc w:val="center"/>
        </w:trPr>
        <w:tc>
          <w:tcPr>
            <w:tcW w:w="993" w:type="dxa"/>
            <w:tcBorders>
              <w:top w:val="single" w:sz="8" w:space="0" w:color="auto"/>
            </w:tcBorders>
            <w:vAlign w:val="center"/>
          </w:tcPr>
          <w:p w:rsidR="00B24A9C" w:rsidRDefault="00835C44">
            <w:pPr>
              <w:jc w:val="center"/>
              <w:rPr>
                <w:rFonts w:ascii="FangSong_GB2312" w:eastAsia="FangSong_GB2312"/>
                <w:b/>
                <w:szCs w:val="21"/>
              </w:rPr>
            </w:pPr>
            <w:r>
              <w:rPr>
                <w:rFonts w:ascii="FangSong_GB2312" w:eastAsia="FangSong_GB2312" w:hAnsi="宋体" w:hint="eastAsia"/>
                <w:b/>
                <w:szCs w:val="21"/>
              </w:rPr>
              <w:t>排名</w:t>
            </w:r>
          </w:p>
        </w:tc>
        <w:tc>
          <w:tcPr>
            <w:tcW w:w="3665" w:type="dxa"/>
            <w:tcBorders>
              <w:top w:val="single" w:sz="8" w:space="0" w:color="auto"/>
            </w:tcBorders>
            <w:vAlign w:val="center"/>
          </w:tcPr>
          <w:p w:rsidR="00B24A9C" w:rsidRDefault="00835C44">
            <w:pPr>
              <w:spacing w:line="390" w:lineRule="exact"/>
              <w:jc w:val="center"/>
              <w:rPr>
                <w:rFonts w:ascii="FangSong_GB2312" w:eastAsia="FangSong_GB2312"/>
                <w:b/>
                <w:szCs w:val="21"/>
              </w:rPr>
            </w:pPr>
            <w:r>
              <w:rPr>
                <w:rFonts w:ascii="FangSong_GB2312" w:eastAsia="FangSong_GB2312" w:hAnsi="宋体" w:hint="eastAsia"/>
                <w:b/>
                <w:szCs w:val="21"/>
              </w:rPr>
              <w:t>单位名称</w:t>
            </w:r>
          </w:p>
        </w:tc>
        <w:tc>
          <w:tcPr>
            <w:tcW w:w="8906" w:type="dxa"/>
            <w:tcBorders>
              <w:top w:val="single" w:sz="8" w:space="0" w:color="auto"/>
            </w:tcBorders>
            <w:vAlign w:val="center"/>
          </w:tcPr>
          <w:p w:rsidR="00B24A9C" w:rsidRDefault="00835C44">
            <w:pPr>
              <w:spacing w:line="390" w:lineRule="exact"/>
              <w:jc w:val="center"/>
              <w:rPr>
                <w:rFonts w:ascii="FangSong_GB2312" w:eastAsia="FangSong_GB2312"/>
                <w:b/>
                <w:szCs w:val="21"/>
              </w:rPr>
            </w:pPr>
            <w:r>
              <w:rPr>
                <w:rFonts w:ascii="FangSong_GB2312" w:eastAsia="FangSong_GB2312" w:hAnsi="宋体" w:hint="eastAsia"/>
                <w:b/>
                <w:szCs w:val="21"/>
              </w:rPr>
              <w:t>对本成果科技创新和推广应用支撑作用情况（限300字）</w:t>
            </w:r>
          </w:p>
        </w:tc>
      </w:tr>
      <w:tr w:rsidR="00B24A9C">
        <w:trPr>
          <w:trHeight w:val="1155"/>
          <w:jc w:val="center"/>
        </w:trPr>
        <w:tc>
          <w:tcPr>
            <w:tcW w:w="993" w:type="dxa"/>
            <w:vAlign w:val="center"/>
          </w:tcPr>
          <w:p w:rsidR="00B24A9C" w:rsidRPr="00042231" w:rsidRDefault="00835C44">
            <w:pPr>
              <w:jc w:val="center"/>
              <w:rPr>
                <w:rFonts w:ascii="仿宋_GB2312" w:eastAsia="仿宋_GB2312" w:hAnsi="仿宋" w:cs="仿宋"/>
              </w:rPr>
            </w:pPr>
            <w:r w:rsidRPr="00042231">
              <w:rPr>
                <w:rFonts w:ascii="仿宋_GB2312" w:eastAsia="仿宋_GB2312" w:hAnsi="仿宋" w:cs="仿宋" w:hint="eastAsia"/>
              </w:rPr>
              <w:t>1</w:t>
            </w:r>
          </w:p>
        </w:tc>
        <w:tc>
          <w:tcPr>
            <w:tcW w:w="3665" w:type="dxa"/>
            <w:vAlign w:val="center"/>
          </w:tcPr>
          <w:p w:rsidR="00B24A9C" w:rsidRPr="00D175F2" w:rsidRDefault="00835C44">
            <w:pPr>
              <w:jc w:val="center"/>
              <w:rPr>
                <w:rFonts w:ascii="仿宋_GB2312" w:eastAsia="仿宋_GB2312" w:hAnsi="仿宋" w:cs="仿宋"/>
                <w:sz w:val="24"/>
                <w:szCs w:val="24"/>
              </w:rPr>
            </w:pPr>
            <w:r w:rsidRPr="00D175F2">
              <w:rPr>
                <w:rFonts w:ascii="仿宋_GB2312" w:eastAsia="仿宋_GB2312" w:hAnsi="仿宋" w:cs="仿宋" w:hint="eastAsia"/>
                <w:sz w:val="24"/>
                <w:szCs w:val="24"/>
              </w:rPr>
              <w:t>浙江石化阀门有限公司</w:t>
            </w:r>
          </w:p>
        </w:tc>
        <w:tc>
          <w:tcPr>
            <w:tcW w:w="8906" w:type="dxa"/>
            <w:vAlign w:val="center"/>
          </w:tcPr>
          <w:p w:rsidR="00B24A9C" w:rsidRPr="00D175F2" w:rsidRDefault="00835C44">
            <w:pPr>
              <w:rPr>
                <w:rFonts w:ascii="仿宋_GB2312" w:eastAsia="仿宋_GB2312" w:hAnsi="仿宋" w:cs="仿宋"/>
                <w:sz w:val="24"/>
                <w:szCs w:val="24"/>
              </w:rPr>
            </w:pPr>
            <w:r w:rsidRPr="00D175F2">
              <w:rPr>
                <w:rFonts w:ascii="仿宋_GB2312" w:eastAsia="仿宋_GB2312" w:hAnsi="仿宋" w:cs="仿宋" w:hint="eastAsia"/>
                <w:sz w:val="24"/>
                <w:szCs w:val="24"/>
              </w:rPr>
              <w:t>项目完成单位为本项目的研发提供了充足的资金、高水平的技术人员、先进的仪器设备和场地等必要条件，并获得重大创新成果。在产品推广应用方面，为项目的产业化购置了多条生产线，同时组织单位销售人员积极推广产品，公司一直是中石化、中石油、中海油的网络供应商，所以对产品的推广占有市场入围优势，加上本产品性能优越，在性价比上远远超过进口产品，所以很快得到了推广应用。总之，项目完成单位为本项目的科技创新和推广应用提供了坚实的基础和巨大的支撑作用。</w:t>
            </w:r>
          </w:p>
        </w:tc>
      </w:tr>
      <w:tr w:rsidR="00B24A9C">
        <w:trPr>
          <w:trHeight w:val="1155"/>
          <w:jc w:val="center"/>
        </w:trPr>
        <w:tc>
          <w:tcPr>
            <w:tcW w:w="993" w:type="dxa"/>
            <w:vAlign w:val="center"/>
          </w:tcPr>
          <w:p w:rsidR="00B24A9C" w:rsidRDefault="00B24A9C">
            <w:pPr>
              <w:jc w:val="center"/>
              <w:rPr>
                <w:rFonts w:ascii="宋体" w:hAnsi="宋体"/>
                <w:szCs w:val="21"/>
              </w:rPr>
            </w:pPr>
          </w:p>
        </w:tc>
        <w:tc>
          <w:tcPr>
            <w:tcW w:w="3665" w:type="dxa"/>
            <w:vAlign w:val="center"/>
          </w:tcPr>
          <w:p w:rsidR="00B24A9C" w:rsidRDefault="00B24A9C">
            <w:pPr>
              <w:jc w:val="center"/>
              <w:rPr>
                <w:rFonts w:ascii="宋体"/>
                <w:szCs w:val="21"/>
              </w:rPr>
            </w:pPr>
          </w:p>
        </w:tc>
        <w:tc>
          <w:tcPr>
            <w:tcW w:w="8906" w:type="dxa"/>
            <w:vAlign w:val="center"/>
          </w:tcPr>
          <w:p w:rsidR="00B24A9C" w:rsidRDefault="00B24A9C">
            <w:pPr>
              <w:rPr>
                <w:rFonts w:ascii="宋体"/>
                <w:szCs w:val="21"/>
              </w:rPr>
            </w:pPr>
          </w:p>
        </w:tc>
      </w:tr>
    </w:tbl>
    <w:p w:rsidR="00B24A9C" w:rsidRDefault="00B24A9C">
      <w:pPr>
        <w:jc w:val="center"/>
        <w:rPr>
          <w:rFonts w:ascii="黑体" w:eastAsia="黑体"/>
          <w:color w:val="000000"/>
          <w:sz w:val="32"/>
          <w:szCs w:val="32"/>
        </w:rPr>
        <w:sectPr w:rsidR="00B24A9C" w:rsidSect="00D175F2">
          <w:headerReference w:type="even" r:id="rId43"/>
          <w:headerReference w:type="default" r:id="rId44"/>
          <w:footerReference w:type="even" r:id="rId45"/>
          <w:footerReference w:type="default" r:id="rId46"/>
          <w:headerReference w:type="first" r:id="rId47"/>
          <w:pgSz w:w="15842" w:h="12242" w:orient="landscape"/>
          <w:pgMar w:top="907" w:right="907" w:bottom="907" w:left="907" w:header="851" w:footer="794" w:gutter="0"/>
          <w:cols w:space="425"/>
          <w:docGrid w:linePitch="312"/>
        </w:sectPr>
      </w:pPr>
    </w:p>
    <w:p w:rsidR="00B24A9C" w:rsidRDefault="00835C44">
      <w:pPr>
        <w:spacing w:line="460" w:lineRule="exact"/>
        <w:rPr>
          <w:rFonts w:ascii="黑体" w:eastAsia="黑体"/>
          <w:color w:val="000000"/>
          <w:sz w:val="32"/>
          <w:szCs w:val="32"/>
        </w:rPr>
      </w:pPr>
      <w:r>
        <w:rPr>
          <w:rFonts w:ascii="黑体" w:eastAsia="黑体" w:hint="eastAsia"/>
          <w:color w:val="000000"/>
          <w:sz w:val="32"/>
          <w:szCs w:val="32"/>
        </w:rPr>
        <w:lastRenderedPageBreak/>
        <w:t>十、完成人合作关系说明（含情况汇总表）</w:t>
      </w:r>
    </w:p>
    <w:p w:rsidR="00EE09D3" w:rsidRDefault="00EE09D3" w:rsidP="00EE09D3">
      <w:pPr>
        <w:spacing w:line="276" w:lineRule="auto"/>
        <w:rPr>
          <w:rFonts w:ascii="宋体" w:hAnsi="宋体"/>
          <w:sz w:val="28"/>
        </w:rPr>
      </w:pPr>
      <w:r>
        <w:rPr>
          <w:rFonts w:ascii="宋体" w:hAnsi="宋体" w:hint="eastAsia"/>
          <w:sz w:val="28"/>
        </w:rPr>
        <w:t xml:space="preserve">    </w:t>
      </w:r>
    </w:p>
    <w:p w:rsidR="00041443" w:rsidRDefault="00EE09D3" w:rsidP="00041443">
      <w:pPr>
        <w:spacing w:line="276" w:lineRule="auto"/>
      </w:pPr>
      <w:r>
        <w:rPr>
          <w:rFonts w:ascii="宋体" w:hAnsi="宋体" w:hint="eastAsia"/>
          <w:sz w:val="28"/>
        </w:rPr>
        <w:t xml:space="preserve">    </w:t>
      </w:r>
      <w:r w:rsidR="00041443">
        <w:rPr>
          <w:rFonts w:ascii="宋体" w:hAnsi="宋体" w:hint="eastAsia"/>
          <w:noProof/>
          <w:sz w:val="28"/>
        </w:rPr>
        <w:drawing>
          <wp:inline distT="0" distB="0" distL="0" distR="0">
            <wp:extent cx="6618095" cy="691920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srcRect b="2647"/>
                    <a:stretch>
                      <a:fillRect/>
                    </a:stretch>
                  </pic:blipFill>
                  <pic:spPr bwMode="auto">
                    <a:xfrm>
                      <a:off x="0" y="0"/>
                      <a:ext cx="6618930" cy="6920073"/>
                    </a:xfrm>
                    <a:prstGeom prst="rect">
                      <a:avLst/>
                    </a:prstGeom>
                    <a:noFill/>
                    <a:ln w="9525">
                      <a:noFill/>
                      <a:miter lim="800000"/>
                      <a:headEnd/>
                      <a:tailEnd/>
                    </a:ln>
                  </pic:spPr>
                </pic:pic>
              </a:graphicData>
            </a:graphic>
          </wp:inline>
        </w:drawing>
      </w:r>
      <w:r w:rsidR="00041443">
        <w:t xml:space="preserve"> </w:t>
      </w:r>
    </w:p>
    <w:p w:rsidR="00B24A9C" w:rsidRPr="00EE09D3" w:rsidRDefault="00D175F2" w:rsidP="00EE09D3">
      <w:pPr>
        <w:spacing w:line="276" w:lineRule="auto"/>
        <w:jc w:val="left"/>
        <w:rPr>
          <w:rFonts w:ascii="黑体" w:eastAsia="黑体"/>
          <w:color w:val="000000"/>
          <w:sz w:val="32"/>
          <w:szCs w:val="32"/>
        </w:rPr>
        <w:sectPr w:rsidR="00B24A9C" w:rsidRPr="00EE09D3" w:rsidSect="00EE09D3">
          <w:pgSz w:w="12242" w:h="15842"/>
          <w:pgMar w:top="907" w:right="907" w:bottom="907" w:left="907" w:header="851" w:footer="1318" w:gutter="0"/>
          <w:cols w:space="425"/>
          <w:docGrid w:linePitch="312"/>
        </w:sectPr>
      </w:pPr>
      <w:r>
        <w:rPr>
          <w:rFonts w:ascii="黑体" w:eastAsia="黑体" w:hint="eastAsia"/>
          <w:noProof/>
          <w:color w:val="000000"/>
          <w:sz w:val="32"/>
          <w:szCs w:val="32"/>
        </w:rPr>
        <w:lastRenderedPageBreak/>
        <w:drawing>
          <wp:inline distT="0" distB="0" distL="114300" distR="114300">
            <wp:extent cx="6346190" cy="8966200"/>
            <wp:effectExtent l="0" t="0" r="8890" b="10160"/>
            <wp:docPr id="3" name="图片 5" descr="10、作者同意函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0、作者同意函_01"/>
                    <pic:cNvPicPr>
                      <a:picLocks noChangeAspect="1"/>
                    </pic:cNvPicPr>
                  </pic:nvPicPr>
                  <pic:blipFill>
                    <a:blip r:embed="rId49"/>
                    <a:stretch>
                      <a:fillRect/>
                    </a:stretch>
                  </pic:blipFill>
                  <pic:spPr>
                    <a:xfrm>
                      <a:off x="0" y="0"/>
                      <a:ext cx="6346190" cy="8966200"/>
                    </a:xfrm>
                    <a:prstGeom prst="rect">
                      <a:avLst/>
                    </a:prstGeom>
                  </pic:spPr>
                </pic:pic>
              </a:graphicData>
            </a:graphic>
          </wp:inline>
        </w:drawing>
      </w:r>
    </w:p>
    <w:p w:rsidR="00B24A9C" w:rsidRPr="00EE09D3" w:rsidRDefault="00D175F2">
      <w:pPr>
        <w:jc w:val="center"/>
        <w:rPr>
          <w:rFonts w:ascii="FangSong_GB2312" w:eastAsiaTheme="minorEastAsia"/>
          <w:color w:val="FF0000"/>
          <w:sz w:val="32"/>
          <w:szCs w:val="32"/>
        </w:rPr>
        <w:sectPr w:rsidR="00B24A9C" w:rsidRPr="00EE09D3" w:rsidSect="00EE09D3">
          <w:pgSz w:w="12242" w:h="15842"/>
          <w:pgMar w:top="0" w:right="0" w:bottom="0" w:left="0" w:header="0" w:footer="1747" w:gutter="0"/>
          <w:cols w:space="0"/>
          <w:docGrid w:linePitch="312"/>
        </w:sectPr>
      </w:pPr>
      <w:r>
        <w:rPr>
          <w:rFonts w:ascii="黑体" w:eastAsia="黑体" w:hint="eastAsia"/>
          <w:noProof/>
          <w:color w:val="000000"/>
          <w:sz w:val="32"/>
          <w:szCs w:val="32"/>
        </w:rPr>
        <w:lastRenderedPageBreak/>
        <w:drawing>
          <wp:inline distT="0" distB="0" distL="114300" distR="114300">
            <wp:extent cx="6353175" cy="8975725"/>
            <wp:effectExtent l="0" t="0" r="1905" b="635"/>
            <wp:docPr id="2" name="图片 6" descr="10、作者同意函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0、作者同意函_00"/>
                    <pic:cNvPicPr>
                      <a:picLocks noChangeAspect="1"/>
                    </pic:cNvPicPr>
                  </pic:nvPicPr>
                  <pic:blipFill>
                    <a:blip r:embed="rId50"/>
                    <a:stretch>
                      <a:fillRect/>
                    </a:stretch>
                  </pic:blipFill>
                  <pic:spPr>
                    <a:xfrm>
                      <a:off x="0" y="0"/>
                      <a:ext cx="6353175" cy="8975725"/>
                    </a:xfrm>
                    <a:prstGeom prst="rect">
                      <a:avLst/>
                    </a:prstGeom>
                  </pic:spPr>
                </pic:pic>
              </a:graphicData>
            </a:graphic>
          </wp:inline>
        </w:drawing>
      </w:r>
    </w:p>
    <w:p w:rsidR="00B24A9C" w:rsidRDefault="00835C44">
      <w:pPr>
        <w:spacing w:line="460" w:lineRule="exact"/>
        <w:jc w:val="center"/>
        <w:rPr>
          <w:rFonts w:ascii="黑体" w:eastAsia="黑体"/>
          <w:color w:val="000000"/>
          <w:sz w:val="32"/>
          <w:szCs w:val="32"/>
        </w:rPr>
      </w:pPr>
      <w:bookmarkStart w:id="2" w:name="_Toc24550095"/>
      <w:r>
        <w:rPr>
          <w:rFonts w:ascii="黑体" w:eastAsia="黑体" w:hint="eastAsia"/>
          <w:color w:val="000000"/>
          <w:sz w:val="32"/>
          <w:szCs w:val="32"/>
        </w:rPr>
        <w:lastRenderedPageBreak/>
        <w:t>完成人合作关系情况汇总表</w:t>
      </w:r>
      <w:bookmarkEnd w:id="2"/>
    </w:p>
    <w:tbl>
      <w:tblPr>
        <w:tblW w:w="99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4"/>
        <w:gridCol w:w="807"/>
        <w:gridCol w:w="2176"/>
        <w:gridCol w:w="1303"/>
        <w:gridCol w:w="2228"/>
        <w:gridCol w:w="1724"/>
        <w:gridCol w:w="972"/>
      </w:tblGrid>
      <w:tr w:rsidR="00B24A9C">
        <w:trPr>
          <w:trHeight w:val="628"/>
        </w:trPr>
        <w:tc>
          <w:tcPr>
            <w:tcW w:w="754" w:type="dxa"/>
            <w:vAlign w:val="center"/>
          </w:tcPr>
          <w:p w:rsidR="00B24A9C" w:rsidRDefault="00835C44">
            <w:pPr>
              <w:jc w:val="left"/>
              <w:rPr>
                <w:rFonts w:ascii="黑体" w:eastAsia="黑体" w:hAnsi="黑体"/>
                <w:sz w:val="24"/>
                <w:szCs w:val="24"/>
              </w:rPr>
            </w:pPr>
            <w:r>
              <w:rPr>
                <w:rFonts w:ascii="黑体" w:eastAsia="黑体" w:hAnsi="黑体" w:hint="eastAsia"/>
                <w:sz w:val="24"/>
                <w:szCs w:val="24"/>
              </w:rPr>
              <w:t>序号</w:t>
            </w:r>
          </w:p>
        </w:tc>
        <w:tc>
          <w:tcPr>
            <w:tcW w:w="807" w:type="dxa"/>
            <w:vAlign w:val="center"/>
          </w:tcPr>
          <w:p w:rsidR="00B24A9C" w:rsidRDefault="00835C44">
            <w:pPr>
              <w:jc w:val="left"/>
              <w:rPr>
                <w:rFonts w:ascii="黑体" w:eastAsia="黑体" w:hAnsi="黑体"/>
                <w:sz w:val="24"/>
                <w:szCs w:val="24"/>
              </w:rPr>
            </w:pPr>
            <w:r>
              <w:rPr>
                <w:rFonts w:ascii="黑体" w:eastAsia="黑体" w:hAnsi="黑体" w:hint="eastAsia"/>
                <w:sz w:val="24"/>
                <w:szCs w:val="24"/>
              </w:rPr>
              <w:t>合作方式</w:t>
            </w:r>
          </w:p>
        </w:tc>
        <w:tc>
          <w:tcPr>
            <w:tcW w:w="2176" w:type="dxa"/>
            <w:vAlign w:val="center"/>
          </w:tcPr>
          <w:p w:rsidR="00B24A9C" w:rsidRDefault="00835C44">
            <w:pPr>
              <w:jc w:val="left"/>
              <w:rPr>
                <w:rFonts w:ascii="黑体" w:eastAsia="黑体" w:hAnsi="黑体"/>
                <w:sz w:val="24"/>
                <w:szCs w:val="24"/>
              </w:rPr>
            </w:pPr>
            <w:r>
              <w:rPr>
                <w:rFonts w:ascii="黑体" w:eastAsia="黑体" w:hAnsi="黑体" w:hint="eastAsia"/>
                <w:sz w:val="24"/>
                <w:szCs w:val="24"/>
              </w:rPr>
              <w:t>合作者</w:t>
            </w:r>
          </w:p>
        </w:tc>
        <w:tc>
          <w:tcPr>
            <w:tcW w:w="1303" w:type="dxa"/>
            <w:vAlign w:val="center"/>
          </w:tcPr>
          <w:p w:rsidR="00B24A9C" w:rsidRDefault="00835C44">
            <w:pPr>
              <w:jc w:val="left"/>
              <w:rPr>
                <w:rFonts w:ascii="黑体" w:eastAsia="黑体" w:hAnsi="黑体"/>
                <w:sz w:val="24"/>
                <w:szCs w:val="24"/>
              </w:rPr>
            </w:pPr>
            <w:r>
              <w:rPr>
                <w:rFonts w:ascii="黑体" w:eastAsia="黑体" w:hAnsi="黑体" w:hint="eastAsia"/>
                <w:sz w:val="24"/>
                <w:szCs w:val="24"/>
              </w:rPr>
              <w:t>合作时间</w:t>
            </w:r>
          </w:p>
        </w:tc>
        <w:tc>
          <w:tcPr>
            <w:tcW w:w="2228" w:type="dxa"/>
            <w:vAlign w:val="center"/>
          </w:tcPr>
          <w:p w:rsidR="00B24A9C" w:rsidRDefault="00835C44">
            <w:pPr>
              <w:jc w:val="left"/>
              <w:rPr>
                <w:rFonts w:ascii="黑体" w:eastAsia="黑体" w:hAnsi="黑体"/>
                <w:sz w:val="24"/>
                <w:szCs w:val="24"/>
              </w:rPr>
            </w:pPr>
            <w:r>
              <w:rPr>
                <w:rFonts w:ascii="黑体" w:eastAsia="黑体" w:hAnsi="黑体" w:hint="eastAsia"/>
                <w:sz w:val="24"/>
                <w:szCs w:val="24"/>
              </w:rPr>
              <w:t>合作成果</w:t>
            </w:r>
          </w:p>
        </w:tc>
        <w:tc>
          <w:tcPr>
            <w:tcW w:w="1724" w:type="dxa"/>
            <w:vAlign w:val="center"/>
          </w:tcPr>
          <w:p w:rsidR="00B24A9C" w:rsidRDefault="00835C44">
            <w:pPr>
              <w:jc w:val="left"/>
              <w:rPr>
                <w:rFonts w:ascii="黑体" w:eastAsia="黑体" w:hAnsi="黑体"/>
                <w:sz w:val="24"/>
                <w:szCs w:val="24"/>
              </w:rPr>
            </w:pPr>
            <w:r>
              <w:rPr>
                <w:rFonts w:ascii="黑体" w:eastAsia="黑体" w:hAnsi="黑体" w:hint="eastAsia"/>
                <w:sz w:val="24"/>
                <w:szCs w:val="24"/>
              </w:rPr>
              <w:t>证明材料编号</w:t>
            </w:r>
          </w:p>
        </w:tc>
        <w:tc>
          <w:tcPr>
            <w:tcW w:w="972" w:type="dxa"/>
            <w:vAlign w:val="center"/>
          </w:tcPr>
          <w:p w:rsidR="00B24A9C" w:rsidRDefault="00835C44">
            <w:pPr>
              <w:jc w:val="left"/>
              <w:rPr>
                <w:rFonts w:ascii="黑体" w:eastAsia="黑体" w:hAnsi="黑体"/>
                <w:sz w:val="24"/>
                <w:szCs w:val="24"/>
              </w:rPr>
            </w:pPr>
            <w:r>
              <w:rPr>
                <w:rFonts w:ascii="黑体" w:eastAsia="黑体" w:hAnsi="黑体" w:hint="eastAsia"/>
                <w:sz w:val="24"/>
                <w:szCs w:val="24"/>
              </w:rPr>
              <w:t>备注</w:t>
            </w:r>
          </w:p>
        </w:tc>
      </w:tr>
      <w:tr w:rsidR="00B24A9C">
        <w:trPr>
          <w:trHeight w:val="1465"/>
        </w:trPr>
        <w:tc>
          <w:tcPr>
            <w:tcW w:w="754" w:type="dxa"/>
            <w:vAlign w:val="center"/>
          </w:tcPr>
          <w:p w:rsidR="00B24A9C" w:rsidRDefault="00835C44">
            <w:pPr>
              <w:pStyle w:val="TableParagraph"/>
              <w:spacing w:before="173"/>
              <w:jc w:val="left"/>
              <w:rPr>
                <w:rFonts w:ascii="Times New Roman"/>
                <w:sz w:val="24"/>
                <w:szCs w:val="24"/>
              </w:rPr>
            </w:pPr>
            <w:r>
              <w:rPr>
                <w:rFonts w:ascii="Times New Roman"/>
                <w:sz w:val="24"/>
                <w:szCs w:val="24"/>
              </w:rPr>
              <w:t>1</w:t>
            </w:r>
          </w:p>
        </w:tc>
        <w:tc>
          <w:tcPr>
            <w:tcW w:w="807" w:type="dxa"/>
            <w:vAlign w:val="center"/>
          </w:tcPr>
          <w:p w:rsidR="00B24A9C" w:rsidRDefault="00835C44">
            <w:pPr>
              <w:pStyle w:val="TableParagraph"/>
              <w:spacing w:before="157" w:line="242" w:lineRule="auto"/>
              <w:ind w:right="69"/>
              <w:jc w:val="left"/>
              <w:rPr>
                <w:rFonts w:ascii="宋体" w:eastAsia="宋体"/>
                <w:sz w:val="24"/>
                <w:szCs w:val="24"/>
              </w:rPr>
            </w:pPr>
            <w:r>
              <w:rPr>
                <w:rFonts w:ascii="宋体" w:eastAsia="宋体" w:hint="eastAsia"/>
                <w:sz w:val="24"/>
                <w:szCs w:val="24"/>
              </w:rPr>
              <w:t>共同立项</w:t>
            </w:r>
          </w:p>
        </w:tc>
        <w:tc>
          <w:tcPr>
            <w:tcW w:w="2176" w:type="dxa"/>
            <w:vAlign w:val="center"/>
          </w:tcPr>
          <w:p w:rsidR="00B24A9C" w:rsidRDefault="00835C44">
            <w:pPr>
              <w:pStyle w:val="TableParagraph"/>
              <w:spacing w:before="157" w:line="242" w:lineRule="auto"/>
              <w:ind w:right="-29"/>
              <w:jc w:val="left"/>
              <w:rPr>
                <w:rFonts w:ascii="Times New Roman" w:eastAsia="Times New Roman"/>
                <w:sz w:val="24"/>
                <w:szCs w:val="24"/>
              </w:rPr>
            </w:pPr>
            <w:r>
              <w:rPr>
                <w:rFonts w:ascii="宋体" w:eastAsia="宋体" w:hint="eastAsia"/>
                <w:sz w:val="24"/>
                <w:szCs w:val="24"/>
              </w:rPr>
              <w:t>苏荆攀</w:t>
            </w:r>
            <w:r>
              <w:rPr>
                <w:rFonts w:ascii="Times New Roman" w:eastAsia="Times New Roman"/>
                <w:sz w:val="24"/>
                <w:szCs w:val="24"/>
              </w:rPr>
              <w:t>/1</w:t>
            </w:r>
            <w:r>
              <w:rPr>
                <w:rFonts w:ascii="宋体" w:eastAsia="宋体" w:hint="eastAsia"/>
                <w:sz w:val="24"/>
                <w:szCs w:val="24"/>
              </w:rPr>
              <w:t>，黄美</w:t>
            </w:r>
            <w:r>
              <w:rPr>
                <w:rFonts w:ascii="宋体" w:eastAsia="宋体" w:hint="eastAsia"/>
                <w:spacing w:val="8"/>
                <w:sz w:val="24"/>
                <w:szCs w:val="24"/>
              </w:rPr>
              <w:t>林</w:t>
            </w:r>
            <w:r>
              <w:rPr>
                <w:rFonts w:ascii="Times New Roman" w:eastAsia="Times New Roman"/>
                <w:spacing w:val="5"/>
                <w:sz w:val="24"/>
                <w:szCs w:val="24"/>
              </w:rPr>
              <w:t>/2</w:t>
            </w:r>
            <w:r>
              <w:rPr>
                <w:rFonts w:ascii="宋体" w:eastAsia="宋体" w:hint="eastAsia"/>
                <w:spacing w:val="7"/>
                <w:sz w:val="24"/>
                <w:szCs w:val="24"/>
              </w:rPr>
              <w:t>，金虎</w:t>
            </w:r>
            <w:r>
              <w:rPr>
                <w:rFonts w:ascii="Times New Roman" w:eastAsia="Times New Roman"/>
                <w:spacing w:val="2"/>
                <w:sz w:val="24"/>
                <w:szCs w:val="24"/>
              </w:rPr>
              <w:t>/3</w:t>
            </w:r>
            <w:r>
              <w:rPr>
                <w:rFonts w:ascii="宋体" w:eastAsia="宋体" w:hint="eastAsia"/>
                <w:spacing w:val="2"/>
                <w:sz w:val="24"/>
                <w:szCs w:val="24"/>
              </w:rPr>
              <w:t xml:space="preserve">， </w:t>
            </w:r>
            <w:r>
              <w:rPr>
                <w:rFonts w:ascii="宋体" w:eastAsia="宋体" w:hint="eastAsia"/>
                <w:sz w:val="24"/>
                <w:szCs w:val="24"/>
              </w:rPr>
              <w:t>项光武</w:t>
            </w:r>
            <w:r>
              <w:rPr>
                <w:rFonts w:ascii="Times New Roman" w:eastAsia="Times New Roman"/>
                <w:sz w:val="24"/>
                <w:szCs w:val="24"/>
              </w:rPr>
              <w:t>/4</w:t>
            </w:r>
            <w:r>
              <w:rPr>
                <w:rFonts w:ascii="宋体" w:eastAsia="宋体" w:hint="eastAsia"/>
                <w:sz w:val="24"/>
                <w:szCs w:val="24"/>
              </w:rPr>
              <w:t>，吴怀敏</w:t>
            </w:r>
            <w:r>
              <w:rPr>
                <w:rFonts w:ascii="Times New Roman" w:eastAsia="Times New Roman"/>
                <w:spacing w:val="-23"/>
                <w:sz w:val="24"/>
                <w:szCs w:val="24"/>
              </w:rPr>
              <w:t>/5</w:t>
            </w:r>
            <w:r>
              <w:rPr>
                <w:rFonts w:ascii="宋体" w:eastAsia="宋体" w:hint="eastAsia"/>
                <w:spacing w:val="-6"/>
                <w:sz w:val="24"/>
                <w:szCs w:val="24"/>
              </w:rPr>
              <w:t>，薛红权</w:t>
            </w:r>
            <w:r>
              <w:rPr>
                <w:rFonts w:ascii="Times New Roman" w:eastAsia="Times New Roman"/>
                <w:spacing w:val="-5"/>
                <w:sz w:val="24"/>
                <w:szCs w:val="24"/>
              </w:rPr>
              <w:t>/6</w:t>
            </w:r>
            <w:r>
              <w:rPr>
                <w:rFonts w:ascii="宋体" w:eastAsia="宋体" w:hint="eastAsia"/>
                <w:spacing w:val="-5"/>
                <w:sz w:val="24"/>
                <w:szCs w:val="24"/>
              </w:rPr>
              <w:t xml:space="preserve">， </w:t>
            </w:r>
            <w:r>
              <w:rPr>
                <w:rFonts w:ascii="宋体" w:eastAsia="宋体" w:hint="eastAsia"/>
                <w:sz w:val="24"/>
                <w:szCs w:val="24"/>
              </w:rPr>
              <w:t>杨隆杰</w:t>
            </w:r>
            <w:r>
              <w:rPr>
                <w:rFonts w:ascii="Times New Roman" w:eastAsia="Times New Roman"/>
                <w:sz w:val="24"/>
                <w:szCs w:val="24"/>
              </w:rPr>
              <w:t>/7</w:t>
            </w:r>
          </w:p>
        </w:tc>
        <w:tc>
          <w:tcPr>
            <w:tcW w:w="1303" w:type="dxa"/>
            <w:vAlign w:val="center"/>
          </w:tcPr>
          <w:p w:rsidR="00B24A9C" w:rsidRDefault="00835C44">
            <w:pPr>
              <w:pStyle w:val="TableParagraph"/>
              <w:spacing w:before="173"/>
              <w:jc w:val="left"/>
              <w:rPr>
                <w:rFonts w:ascii="Times New Roman"/>
                <w:sz w:val="24"/>
                <w:szCs w:val="24"/>
              </w:rPr>
            </w:pPr>
            <w:r>
              <w:rPr>
                <w:rFonts w:ascii="Times New Roman"/>
                <w:sz w:val="24"/>
                <w:szCs w:val="24"/>
              </w:rPr>
              <w:t>2012.5-20</w:t>
            </w:r>
          </w:p>
          <w:p w:rsidR="00B24A9C" w:rsidRDefault="00835C44">
            <w:pPr>
              <w:pStyle w:val="TableParagraph"/>
              <w:spacing w:before="36"/>
              <w:jc w:val="left"/>
              <w:rPr>
                <w:rFonts w:ascii="Times New Roman"/>
                <w:sz w:val="24"/>
                <w:szCs w:val="24"/>
              </w:rPr>
            </w:pPr>
            <w:r>
              <w:rPr>
                <w:rFonts w:ascii="Times New Roman"/>
                <w:sz w:val="24"/>
                <w:szCs w:val="24"/>
              </w:rPr>
              <w:t>18.11</w:t>
            </w:r>
          </w:p>
        </w:tc>
        <w:tc>
          <w:tcPr>
            <w:tcW w:w="2228" w:type="dxa"/>
            <w:vAlign w:val="center"/>
          </w:tcPr>
          <w:p w:rsidR="00B24A9C" w:rsidRDefault="00835C44">
            <w:pPr>
              <w:pStyle w:val="TableParagraph"/>
              <w:spacing w:before="157" w:line="242" w:lineRule="auto"/>
              <w:ind w:right="81"/>
              <w:jc w:val="left"/>
              <w:rPr>
                <w:rFonts w:ascii="宋体" w:eastAsia="宋体"/>
                <w:sz w:val="24"/>
                <w:szCs w:val="24"/>
              </w:rPr>
            </w:pPr>
            <w:r>
              <w:rPr>
                <w:rFonts w:ascii="宋体" w:eastAsia="宋体" w:hint="eastAsia"/>
                <w:sz w:val="24"/>
                <w:szCs w:val="24"/>
              </w:rPr>
              <w:t>大型石油化工装置用高压超高温波纹管预紧特种新型球阀关键技术研究及产业化</w:t>
            </w:r>
          </w:p>
        </w:tc>
        <w:tc>
          <w:tcPr>
            <w:tcW w:w="1724" w:type="dxa"/>
            <w:vAlign w:val="center"/>
          </w:tcPr>
          <w:p w:rsidR="00B24A9C" w:rsidRDefault="00835C44">
            <w:pPr>
              <w:pStyle w:val="TableParagraph"/>
              <w:spacing w:before="157"/>
              <w:jc w:val="left"/>
              <w:rPr>
                <w:rFonts w:ascii="Times New Roman" w:eastAsia="Times New Roman"/>
                <w:sz w:val="24"/>
                <w:szCs w:val="24"/>
              </w:rPr>
            </w:pPr>
            <w:r>
              <w:rPr>
                <w:rFonts w:ascii="宋体" w:eastAsia="宋体" w:hint="eastAsia"/>
                <w:sz w:val="24"/>
                <w:szCs w:val="24"/>
              </w:rPr>
              <w:t xml:space="preserve">附件 </w:t>
            </w:r>
            <w:r>
              <w:rPr>
                <w:rFonts w:ascii="Times New Roman" w:eastAsia="Times New Roman"/>
                <w:sz w:val="24"/>
                <w:szCs w:val="24"/>
              </w:rPr>
              <w:t>2</w:t>
            </w:r>
          </w:p>
        </w:tc>
        <w:tc>
          <w:tcPr>
            <w:tcW w:w="972" w:type="dxa"/>
            <w:vAlign w:val="center"/>
          </w:tcPr>
          <w:p w:rsidR="00B24A9C" w:rsidRDefault="00835C44">
            <w:pPr>
              <w:pStyle w:val="TableParagraph"/>
              <w:spacing w:before="157" w:line="242" w:lineRule="auto"/>
              <w:ind w:right="70"/>
              <w:jc w:val="left"/>
              <w:rPr>
                <w:rFonts w:ascii="宋体" w:eastAsia="宋体"/>
                <w:sz w:val="24"/>
                <w:szCs w:val="24"/>
              </w:rPr>
            </w:pPr>
            <w:r>
              <w:rPr>
                <w:rFonts w:ascii="宋体" w:eastAsia="宋体" w:hint="eastAsia"/>
                <w:sz w:val="24"/>
                <w:szCs w:val="24"/>
              </w:rPr>
              <w:t>鉴定证书</w:t>
            </w:r>
          </w:p>
        </w:tc>
      </w:tr>
      <w:tr w:rsidR="00B24A9C">
        <w:tc>
          <w:tcPr>
            <w:tcW w:w="754" w:type="dxa"/>
            <w:vAlign w:val="center"/>
          </w:tcPr>
          <w:p w:rsidR="00B24A9C" w:rsidRDefault="00835C44">
            <w:pPr>
              <w:pStyle w:val="TableParagraph"/>
              <w:spacing w:before="173"/>
              <w:jc w:val="left"/>
              <w:rPr>
                <w:rFonts w:ascii="Times New Roman"/>
                <w:sz w:val="24"/>
                <w:szCs w:val="24"/>
              </w:rPr>
            </w:pPr>
            <w:r>
              <w:rPr>
                <w:rFonts w:ascii="Times New Roman"/>
                <w:sz w:val="24"/>
                <w:szCs w:val="24"/>
              </w:rPr>
              <w:t>2</w:t>
            </w:r>
          </w:p>
        </w:tc>
        <w:tc>
          <w:tcPr>
            <w:tcW w:w="807" w:type="dxa"/>
            <w:vAlign w:val="center"/>
          </w:tcPr>
          <w:p w:rsidR="00B24A9C" w:rsidRDefault="00835C44">
            <w:pPr>
              <w:pStyle w:val="TableParagraph"/>
              <w:spacing w:before="157" w:line="242" w:lineRule="auto"/>
              <w:ind w:right="69"/>
              <w:jc w:val="left"/>
              <w:rPr>
                <w:rFonts w:ascii="宋体" w:eastAsia="宋体"/>
                <w:sz w:val="24"/>
                <w:szCs w:val="24"/>
              </w:rPr>
            </w:pPr>
            <w:r>
              <w:rPr>
                <w:rFonts w:ascii="宋体" w:eastAsia="宋体" w:hint="eastAsia"/>
                <w:sz w:val="24"/>
                <w:szCs w:val="24"/>
              </w:rPr>
              <w:t>共同知识产权</w:t>
            </w:r>
          </w:p>
        </w:tc>
        <w:tc>
          <w:tcPr>
            <w:tcW w:w="2176" w:type="dxa"/>
            <w:vAlign w:val="center"/>
          </w:tcPr>
          <w:p w:rsidR="00B24A9C" w:rsidRDefault="00835C44">
            <w:pPr>
              <w:pStyle w:val="TableParagraph"/>
              <w:spacing w:before="157" w:line="242" w:lineRule="auto"/>
              <w:ind w:right="-29"/>
              <w:jc w:val="left"/>
              <w:rPr>
                <w:rFonts w:ascii="宋体" w:eastAsia="宋体"/>
                <w:sz w:val="24"/>
                <w:szCs w:val="24"/>
              </w:rPr>
            </w:pPr>
            <w:r>
              <w:rPr>
                <w:rFonts w:ascii="宋体" w:eastAsia="宋体" w:hint="eastAsia"/>
                <w:sz w:val="24"/>
                <w:szCs w:val="24"/>
              </w:rPr>
              <w:t>苏荆攀</w:t>
            </w:r>
            <w:r>
              <w:rPr>
                <w:rFonts w:ascii="Times New Roman" w:eastAsia="Times New Roman"/>
                <w:sz w:val="24"/>
                <w:szCs w:val="24"/>
              </w:rPr>
              <w:t>/1</w:t>
            </w:r>
            <w:r>
              <w:rPr>
                <w:rFonts w:ascii="宋体" w:eastAsia="宋体" w:hint="eastAsia"/>
                <w:sz w:val="24"/>
                <w:szCs w:val="24"/>
              </w:rPr>
              <w:t>，黄美林</w:t>
            </w:r>
            <w:r>
              <w:rPr>
                <w:rFonts w:ascii="Times New Roman" w:eastAsia="Times New Roman"/>
                <w:spacing w:val="-23"/>
                <w:sz w:val="24"/>
                <w:szCs w:val="24"/>
              </w:rPr>
              <w:t>/5</w:t>
            </w:r>
            <w:r>
              <w:rPr>
                <w:rFonts w:ascii="宋体" w:eastAsia="宋体" w:hint="eastAsia"/>
                <w:spacing w:val="-6"/>
                <w:sz w:val="24"/>
                <w:szCs w:val="24"/>
              </w:rPr>
              <w:t>，项光武</w:t>
            </w:r>
            <w:r>
              <w:rPr>
                <w:rFonts w:ascii="Times New Roman" w:eastAsia="Times New Roman"/>
                <w:spacing w:val="-5"/>
                <w:sz w:val="24"/>
                <w:szCs w:val="24"/>
              </w:rPr>
              <w:t>/6</w:t>
            </w:r>
            <w:r>
              <w:rPr>
                <w:rFonts w:ascii="宋体" w:eastAsia="宋体" w:hint="eastAsia"/>
                <w:spacing w:val="-5"/>
                <w:sz w:val="24"/>
                <w:szCs w:val="24"/>
              </w:rPr>
              <w:t xml:space="preserve">， </w:t>
            </w:r>
            <w:r>
              <w:rPr>
                <w:rFonts w:ascii="宋体" w:eastAsia="宋体" w:hint="eastAsia"/>
                <w:sz w:val="24"/>
                <w:szCs w:val="24"/>
              </w:rPr>
              <w:t>金虎</w:t>
            </w:r>
            <w:r>
              <w:rPr>
                <w:rFonts w:ascii="Times New Roman" w:eastAsia="Times New Roman"/>
                <w:sz w:val="24"/>
                <w:szCs w:val="24"/>
              </w:rPr>
              <w:t>/7</w:t>
            </w:r>
            <w:r>
              <w:rPr>
                <w:rFonts w:ascii="宋体" w:eastAsia="宋体" w:hint="eastAsia"/>
                <w:sz w:val="24"/>
                <w:szCs w:val="24"/>
              </w:rPr>
              <w:t>，吴怀敏</w:t>
            </w:r>
          </w:p>
          <w:p w:rsidR="00B24A9C" w:rsidRDefault="00835C44">
            <w:pPr>
              <w:pStyle w:val="TableParagraph"/>
              <w:spacing w:before="4"/>
              <w:jc w:val="left"/>
              <w:rPr>
                <w:rFonts w:ascii="Times New Roman" w:eastAsia="Times New Roman"/>
                <w:sz w:val="24"/>
                <w:szCs w:val="24"/>
              </w:rPr>
            </w:pPr>
            <w:r>
              <w:rPr>
                <w:rFonts w:ascii="Times New Roman" w:eastAsia="Times New Roman"/>
                <w:sz w:val="24"/>
                <w:szCs w:val="24"/>
              </w:rPr>
              <w:t>/9</w:t>
            </w:r>
            <w:r>
              <w:rPr>
                <w:rFonts w:ascii="宋体" w:eastAsia="宋体" w:hint="eastAsia"/>
                <w:sz w:val="24"/>
                <w:szCs w:val="24"/>
              </w:rPr>
              <w:t>，王忠渊</w:t>
            </w:r>
            <w:r>
              <w:rPr>
                <w:rFonts w:ascii="Times New Roman" w:eastAsia="Times New Roman"/>
                <w:sz w:val="24"/>
                <w:szCs w:val="24"/>
              </w:rPr>
              <w:t>/11</w:t>
            </w:r>
          </w:p>
        </w:tc>
        <w:tc>
          <w:tcPr>
            <w:tcW w:w="1303" w:type="dxa"/>
            <w:vAlign w:val="center"/>
          </w:tcPr>
          <w:p w:rsidR="00B24A9C" w:rsidRDefault="00835C44">
            <w:pPr>
              <w:pStyle w:val="TableParagraph"/>
              <w:spacing w:before="173"/>
              <w:jc w:val="left"/>
              <w:rPr>
                <w:rFonts w:ascii="Times New Roman"/>
                <w:sz w:val="24"/>
                <w:szCs w:val="24"/>
              </w:rPr>
            </w:pPr>
            <w:r>
              <w:rPr>
                <w:rFonts w:ascii="Times New Roman"/>
                <w:sz w:val="24"/>
                <w:szCs w:val="24"/>
              </w:rPr>
              <w:t>2013.7-20</w:t>
            </w:r>
          </w:p>
          <w:p w:rsidR="00B24A9C" w:rsidRDefault="00835C44">
            <w:pPr>
              <w:pStyle w:val="TableParagraph"/>
              <w:spacing w:before="36"/>
              <w:jc w:val="left"/>
              <w:rPr>
                <w:rFonts w:ascii="Times New Roman"/>
                <w:sz w:val="24"/>
                <w:szCs w:val="24"/>
              </w:rPr>
            </w:pPr>
            <w:r>
              <w:rPr>
                <w:rFonts w:ascii="Times New Roman"/>
                <w:sz w:val="24"/>
                <w:szCs w:val="24"/>
              </w:rPr>
              <w:t>15.9</w:t>
            </w:r>
          </w:p>
        </w:tc>
        <w:tc>
          <w:tcPr>
            <w:tcW w:w="2228" w:type="dxa"/>
            <w:vAlign w:val="center"/>
          </w:tcPr>
          <w:p w:rsidR="00B24A9C" w:rsidRDefault="00835C44">
            <w:pPr>
              <w:pStyle w:val="TableParagraph"/>
              <w:spacing w:before="157"/>
              <w:ind w:right="177"/>
              <w:jc w:val="left"/>
              <w:rPr>
                <w:rFonts w:ascii="宋体" w:eastAsia="宋体"/>
                <w:sz w:val="24"/>
                <w:szCs w:val="24"/>
              </w:rPr>
            </w:pPr>
            <w:r>
              <w:rPr>
                <w:rFonts w:ascii="宋体" w:eastAsia="宋体" w:hint="eastAsia"/>
                <w:sz w:val="24"/>
                <w:szCs w:val="24"/>
              </w:rPr>
              <w:t>超高温硬密封球阀</w:t>
            </w:r>
          </w:p>
        </w:tc>
        <w:tc>
          <w:tcPr>
            <w:tcW w:w="1724" w:type="dxa"/>
            <w:vAlign w:val="center"/>
          </w:tcPr>
          <w:p w:rsidR="00B24A9C" w:rsidRDefault="00835C44">
            <w:pPr>
              <w:pStyle w:val="TableParagraph"/>
              <w:spacing w:before="157"/>
              <w:jc w:val="left"/>
              <w:rPr>
                <w:rFonts w:ascii="Times New Roman" w:eastAsia="Times New Roman"/>
                <w:sz w:val="24"/>
                <w:szCs w:val="24"/>
              </w:rPr>
            </w:pPr>
            <w:r>
              <w:rPr>
                <w:rFonts w:ascii="宋体" w:eastAsia="宋体" w:hint="eastAsia"/>
                <w:sz w:val="24"/>
                <w:szCs w:val="24"/>
              </w:rPr>
              <w:t xml:space="preserve">附件 </w:t>
            </w:r>
            <w:r>
              <w:rPr>
                <w:rFonts w:ascii="Times New Roman" w:eastAsia="Times New Roman"/>
                <w:sz w:val="24"/>
                <w:szCs w:val="24"/>
              </w:rPr>
              <w:t>8</w:t>
            </w:r>
          </w:p>
        </w:tc>
        <w:tc>
          <w:tcPr>
            <w:tcW w:w="972" w:type="dxa"/>
            <w:vAlign w:val="center"/>
          </w:tcPr>
          <w:p w:rsidR="00B24A9C" w:rsidRDefault="00B24A9C">
            <w:pPr>
              <w:pStyle w:val="TableParagraph"/>
              <w:spacing w:before="0"/>
              <w:jc w:val="left"/>
              <w:rPr>
                <w:rFonts w:ascii="Times New Roman"/>
                <w:sz w:val="24"/>
                <w:szCs w:val="24"/>
              </w:rPr>
            </w:pPr>
          </w:p>
        </w:tc>
      </w:tr>
      <w:tr w:rsidR="00B24A9C">
        <w:tc>
          <w:tcPr>
            <w:tcW w:w="754" w:type="dxa"/>
            <w:vAlign w:val="center"/>
          </w:tcPr>
          <w:p w:rsidR="00B24A9C" w:rsidRDefault="00835C44">
            <w:pPr>
              <w:pStyle w:val="TableParagraph"/>
              <w:spacing w:before="173"/>
              <w:jc w:val="left"/>
              <w:rPr>
                <w:rFonts w:ascii="Times New Roman"/>
                <w:sz w:val="24"/>
                <w:szCs w:val="24"/>
              </w:rPr>
            </w:pPr>
            <w:r>
              <w:rPr>
                <w:rFonts w:ascii="Times New Roman"/>
                <w:sz w:val="24"/>
                <w:szCs w:val="24"/>
              </w:rPr>
              <w:t>3</w:t>
            </w:r>
          </w:p>
        </w:tc>
        <w:tc>
          <w:tcPr>
            <w:tcW w:w="807" w:type="dxa"/>
            <w:vAlign w:val="center"/>
          </w:tcPr>
          <w:p w:rsidR="00B24A9C" w:rsidRDefault="00835C44">
            <w:pPr>
              <w:pStyle w:val="TableParagraph"/>
              <w:spacing w:before="157" w:line="242" w:lineRule="auto"/>
              <w:ind w:right="69"/>
              <w:jc w:val="left"/>
              <w:rPr>
                <w:rFonts w:ascii="宋体" w:eastAsia="宋体"/>
                <w:sz w:val="24"/>
                <w:szCs w:val="24"/>
              </w:rPr>
            </w:pPr>
            <w:r>
              <w:rPr>
                <w:rFonts w:ascii="宋体" w:eastAsia="宋体" w:hint="eastAsia"/>
                <w:sz w:val="24"/>
                <w:szCs w:val="24"/>
              </w:rPr>
              <w:t>共同知识产权</w:t>
            </w:r>
          </w:p>
        </w:tc>
        <w:tc>
          <w:tcPr>
            <w:tcW w:w="2176" w:type="dxa"/>
            <w:vAlign w:val="center"/>
          </w:tcPr>
          <w:p w:rsidR="00B24A9C" w:rsidRDefault="00835C44">
            <w:pPr>
              <w:pStyle w:val="TableParagraph"/>
              <w:spacing w:before="157" w:line="242" w:lineRule="auto"/>
              <w:ind w:right="94"/>
              <w:jc w:val="left"/>
              <w:rPr>
                <w:rFonts w:ascii="Times New Roman" w:eastAsia="Times New Roman"/>
                <w:sz w:val="24"/>
                <w:szCs w:val="24"/>
              </w:rPr>
            </w:pPr>
            <w:r>
              <w:rPr>
                <w:rFonts w:ascii="宋体" w:eastAsia="宋体" w:hint="eastAsia"/>
                <w:sz w:val="24"/>
                <w:szCs w:val="24"/>
              </w:rPr>
              <w:t>苏荆攀</w:t>
            </w:r>
            <w:r>
              <w:rPr>
                <w:rFonts w:ascii="Times New Roman" w:eastAsia="Times New Roman"/>
                <w:sz w:val="24"/>
                <w:szCs w:val="24"/>
              </w:rPr>
              <w:t>/1</w:t>
            </w:r>
            <w:r>
              <w:rPr>
                <w:rFonts w:ascii="宋体" w:eastAsia="宋体" w:hint="eastAsia"/>
                <w:sz w:val="24"/>
                <w:szCs w:val="24"/>
              </w:rPr>
              <w:t>，黄美林</w:t>
            </w:r>
            <w:r>
              <w:rPr>
                <w:rFonts w:ascii="Times New Roman" w:eastAsia="Times New Roman"/>
                <w:sz w:val="24"/>
                <w:szCs w:val="24"/>
              </w:rPr>
              <w:t>/2</w:t>
            </w:r>
            <w:r>
              <w:rPr>
                <w:rFonts w:ascii="宋体" w:eastAsia="宋体" w:hint="eastAsia"/>
                <w:sz w:val="24"/>
                <w:szCs w:val="24"/>
              </w:rPr>
              <w:t>，金虎</w:t>
            </w:r>
            <w:r>
              <w:rPr>
                <w:rFonts w:ascii="Times New Roman" w:eastAsia="Times New Roman"/>
                <w:sz w:val="24"/>
                <w:szCs w:val="24"/>
              </w:rPr>
              <w:t>/5</w:t>
            </w:r>
            <w:r>
              <w:rPr>
                <w:rFonts w:ascii="宋体" w:eastAsia="宋体" w:hint="eastAsia"/>
                <w:sz w:val="24"/>
                <w:szCs w:val="24"/>
              </w:rPr>
              <w:t>， 项光武</w:t>
            </w:r>
            <w:r>
              <w:rPr>
                <w:rFonts w:ascii="Times New Roman" w:eastAsia="Times New Roman"/>
                <w:sz w:val="24"/>
                <w:szCs w:val="24"/>
              </w:rPr>
              <w:t>/6</w:t>
            </w:r>
            <w:r>
              <w:rPr>
                <w:rFonts w:ascii="宋体" w:eastAsia="宋体" w:hint="eastAsia"/>
                <w:sz w:val="24"/>
                <w:szCs w:val="24"/>
              </w:rPr>
              <w:t>，吴怀敏</w:t>
            </w:r>
            <w:r>
              <w:rPr>
                <w:rFonts w:ascii="Times New Roman" w:eastAsia="Times New Roman"/>
                <w:sz w:val="24"/>
                <w:szCs w:val="24"/>
              </w:rPr>
              <w:t>/7</w:t>
            </w:r>
            <w:r>
              <w:rPr>
                <w:rFonts w:ascii="宋体" w:eastAsia="宋体" w:hint="eastAsia"/>
                <w:sz w:val="24"/>
                <w:szCs w:val="24"/>
              </w:rPr>
              <w:t>，项炜</w:t>
            </w:r>
            <w:r>
              <w:rPr>
                <w:rFonts w:ascii="Times New Roman" w:eastAsia="Times New Roman"/>
                <w:sz w:val="24"/>
                <w:szCs w:val="24"/>
              </w:rPr>
              <w:t>/10</w:t>
            </w:r>
          </w:p>
        </w:tc>
        <w:tc>
          <w:tcPr>
            <w:tcW w:w="1303" w:type="dxa"/>
            <w:vAlign w:val="center"/>
          </w:tcPr>
          <w:p w:rsidR="00B24A9C" w:rsidRDefault="00835C44">
            <w:pPr>
              <w:pStyle w:val="TableParagraph"/>
              <w:spacing w:before="173"/>
              <w:jc w:val="left"/>
              <w:rPr>
                <w:rFonts w:ascii="Times New Roman"/>
                <w:sz w:val="24"/>
                <w:szCs w:val="24"/>
              </w:rPr>
            </w:pPr>
            <w:r>
              <w:rPr>
                <w:rFonts w:ascii="Times New Roman"/>
                <w:sz w:val="24"/>
                <w:szCs w:val="24"/>
              </w:rPr>
              <w:t>2012.7-20</w:t>
            </w:r>
          </w:p>
          <w:p w:rsidR="00B24A9C" w:rsidRDefault="00835C44">
            <w:pPr>
              <w:pStyle w:val="TableParagraph"/>
              <w:spacing w:before="36"/>
              <w:jc w:val="left"/>
              <w:rPr>
                <w:rFonts w:ascii="Times New Roman"/>
                <w:sz w:val="24"/>
                <w:szCs w:val="24"/>
              </w:rPr>
            </w:pPr>
            <w:r>
              <w:rPr>
                <w:rFonts w:ascii="Times New Roman"/>
                <w:sz w:val="24"/>
                <w:szCs w:val="24"/>
              </w:rPr>
              <w:t>16.1</w:t>
            </w:r>
          </w:p>
        </w:tc>
        <w:tc>
          <w:tcPr>
            <w:tcW w:w="2228" w:type="dxa"/>
            <w:vAlign w:val="center"/>
          </w:tcPr>
          <w:p w:rsidR="00B24A9C" w:rsidRDefault="00835C44">
            <w:pPr>
              <w:pStyle w:val="TableParagraph"/>
              <w:spacing w:before="157" w:line="242" w:lineRule="auto"/>
              <w:ind w:right="196"/>
              <w:jc w:val="left"/>
              <w:rPr>
                <w:rFonts w:ascii="宋体" w:eastAsia="宋体"/>
                <w:sz w:val="24"/>
                <w:szCs w:val="24"/>
              </w:rPr>
            </w:pPr>
            <w:r>
              <w:rPr>
                <w:rFonts w:ascii="宋体" w:eastAsia="宋体" w:hint="eastAsia"/>
                <w:sz w:val="24"/>
                <w:szCs w:val="24"/>
              </w:rPr>
              <w:t>超高温热阀的热态密封试验方法</w:t>
            </w:r>
          </w:p>
        </w:tc>
        <w:tc>
          <w:tcPr>
            <w:tcW w:w="1724" w:type="dxa"/>
            <w:vAlign w:val="center"/>
          </w:tcPr>
          <w:p w:rsidR="00B24A9C" w:rsidRDefault="00835C44">
            <w:pPr>
              <w:pStyle w:val="TableParagraph"/>
              <w:spacing w:before="157"/>
              <w:jc w:val="left"/>
              <w:rPr>
                <w:rFonts w:ascii="Times New Roman" w:eastAsia="Times New Roman"/>
                <w:sz w:val="24"/>
                <w:szCs w:val="24"/>
              </w:rPr>
            </w:pPr>
            <w:r>
              <w:rPr>
                <w:rFonts w:ascii="宋体" w:eastAsia="宋体" w:hint="eastAsia"/>
                <w:sz w:val="24"/>
                <w:szCs w:val="24"/>
              </w:rPr>
              <w:t xml:space="preserve">附件 </w:t>
            </w:r>
            <w:r>
              <w:rPr>
                <w:rFonts w:ascii="Times New Roman" w:eastAsia="Times New Roman"/>
                <w:sz w:val="24"/>
                <w:szCs w:val="24"/>
              </w:rPr>
              <w:t>8</w:t>
            </w:r>
          </w:p>
        </w:tc>
        <w:tc>
          <w:tcPr>
            <w:tcW w:w="972" w:type="dxa"/>
            <w:vAlign w:val="center"/>
          </w:tcPr>
          <w:p w:rsidR="00B24A9C" w:rsidRDefault="00B24A9C">
            <w:pPr>
              <w:pStyle w:val="TableParagraph"/>
              <w:spacing w:before="0"/>
              <w:jc w:val="left"/>
              <w:rPr>
                <w:rFonts w:ascii="Times New Roman"/>
                <w:sz w:val="24"/>
                <w:szCs w:val="24"/>
              </w:rPr>
            </w:pPr>
          </w:p>
        </w:tc>
      </w:tr>
      <w:tr w:rsidR="00B24A9C">
        <w:tc>
          <w:tcPr>
            <w:tcW w:w="754" w:type="dxa"/>
            <w:vAlign w:val="center"/>
          </w:tcPr>
          <w:p w:rsidR="00B24A9C" w:rsidRDefault="00835C44">
            <w:pPr>
              <w:pStyle w:val="TableParagraph"/>
              <w:spacing w:before="173"/>
              <w:jc w:val="left"/>
              <w:rPr>
                <w:rFonts w:ascii="Times New Roman"/>
                <w:sz w:val="24"/>
                <w:szCs w:val="24"/>
              </w:rPr>
            </w:pPr>
            <w:r>
              <w:rPr>
                <w:rFonts w:ascii="Times New Roman"/>
                <w:sz w:val="24"/>
                <w:szCs w:val="24"/>
              </w:rPr>
              <w:t>4</w:t>
            </w:r>
          </w:p>
        </w:tc>
        <w:tc>
          <w:tcPr>
            <w:tcW w:w="807" w:type="dxa"/>
            <w:vAlign w:val="center"/>
          </w:tcPr>
          <w:p w:rsidR="00B24A9C" w:rsidRDefault="00835C44">
            <w:pPr>
              <w:pStyle w:val="TableParagraph"/>
              <w:spacing w:before="157" w:line="242" w:lineRule="auto"/>
              <w:ind w:right="69"/>
              <w:jc w:val="left"/>
              <w:rPr>
                <w:rFonts w:ascii="宋体" w:eastAsia="宋体"/>
                <w:sz w:val="24"/>
                <w:szCs w:val="24"/>
              </w:rPr>
            </w:pPr>
            <w:r>
              <w:rPr>
                <w:rFonts w:ascii="宋体" w:eastAsia="宋体" w:hint="eastAsia"/>
                <w:sz w:val="24"/>
                <w:szCs w:val="24"/>
              </w:rPr>
              <w:t>共同知识产权</w:t>
            </w:r>
          </w:p>
        </w:tc>
        <w:tc>
          <w:tcPr>
            <w:tcW w:w="2176" w:type="dxa"/>
            <w:vAlign w:val="center"/>
          </w:tcPr>
          <w:p w:rsidR="00B24A9C" w:rsidRDefault="00835C44">
            <w:pPr>
              <w:pStyle w:val="TableParagraph"/>
              <w:spacing w:before="157" w:line="242" w:lineRule="auto"/>
              <w:ind w:right="94"/>
              <w:jc w:val="left"/>
              <w:rPr>
                <w:rFonts w:ascii="Times New Roman" w:eastAsia="Times New Roman"/>
                <w:sz w:val="24"/>
                <w:szCs w:val="24"/>
              </w:rPr>
            </w:pPr>
            <w:r>
              <w:rPr>
                <w:rFonts w:ascii="宋体" w:eastAsia="宋体" w:hint="eastAsia"/>
                <w:sz w:val="24"/>
                <w:szCs w:val="24"/>
              </w:rPr>
              <w:t>黄美林</w:t>
            </w:r>
            <w:r>
              <w:rPr>
                <w:rFonts w:ascii="Times New Roman" w:eastAsia="Times New Roman"/>
                <w:sz w:val="24"/>
                <w:szCs w:val="24"/>
              </w:rPr>
              <w:t>/3</w:t>
            </w:r>
            <w:r>
              <w:rPr>
                <w:rFonts w:ascii="宋体" w:eastAsia="宋体" w:hint="eastAsia"/>
                <w:sz w:val="24"/>
                <w:szCs w:val="24"/>
              </w:rPr>
              <w:t>，项光武</w:t>
            </w:r>
            <w:r>
              <w:rPr>
                <w:rFonts w:ascii="Times New Roman" w:eastAsia="Times New Roman"/>
                <w:sz w:val="24"/>
                <w:szCs w:val="24"/>
              </w:rPr>
              <w:t>/4</w:t>
            </w:r>
            <w:r>
              <w:rPr>
                <w:rFonts w:ascii="宋体" w:eastAsia="宋体" w:hint="eastAsia"/>
                <w:sz w:val="24"/>
                <w:szCs w:val="24"/>
              </w:rPr>
              <w:t>，金虎</w:t>
            </w:r>
            <w:r>
              <w:rPr>
                <w:rFonts w:ascii="Times New Roman" w:eastAsia="Times New Roman"/>
                <w:sz w:val="24"/>
                <w:szCs w:val="24"/>
              </w:rPr>
              <w:t>/5</w:t>
            </w:r>
            <w:r>
              <w:rPr>
                <w:rFonts w:ascii="宋体" w:eastAsia="宋体" w:hint="eastAsia"/>
                <w:sz w:val="24"/>
                <w:szCs w:val="24"/>
              </w:rPr>
              <w:t>， 吴怀敏</w:t>
            </w:r>
            <w:r>
              <w:rPr>
                <w:rFonts w:ascii="Times New Roman" w:eastAsia="Times New Roman"/>
                <w:sz w:val="24"/>
                <w:szCs w:val="24"/>
              </w:rPr>
              <w:t>/9</w:t>
            </w:r>
          </w:p>
        </w:tc>
        <w:tc>
          <w:tcPr>
            <w:tcW w:w="1303" w:type="dxa"/>
            <w:vAlign w:val="center"/>
          </w:tcPr>
          <w:p w:rsidR="00B24A9C" w:rsidRDefault="00835C44">
            <w:pPr>
              <w:pStyle w:val="TableParagraph"/>
              <w:spacing w:before="173"/>
              <w:jc w:val="left"/>
              <w:rPr>
                <w:rFonts w:ascii="Times New Roman"/>
                <w:sz w:val="24"/>
                <w:szCs w:val="24"/>
              </w:rPr>
            </w:pPr>
            <w:r>
              <w:rPr>
                <w:rFonts w:ascii="Times New Roman"/>
                <w:sz w:val="24"/>
                <w:szCs w:val="24"/>
              </w:rPr>
              <w:t>2014.12-2</w:t>
            </w:r>
          </w:p>
          <w:p w:rsidR="00B24A9C" w:rsidRDefault="00835C44">
            <w:pPr>
              <w:pStyle w:val="TableParagraph"/>
              <w:spacing w:before="36"/>
              <w:jc w:val="left"/>
              <w:rPr>
                <w:rFonts w:ascii="Times New Roman"/>
                <w:sz w:val="24"/>
                <w:szCs w:val="24"/>
              </w:rPr>
            </w:pPr>
            <w:r>
              <w:rPr>
                <w:rFonts w:ascii="Times New Roman"/>
                <w:sz w:val="24"/>
                <w:szCs w:val="24"/>
              </w:rPr>
              <w:t>015.5</w:t>
            </w:r>
          </w:p>
        </w:tc>
        <w:tc>
          <w:tcPr>
            <w:tcW w:w="2228" w:type="dxa"/>
            <w:vAlign w:val="center"/>
          </w:tcPr>
          <w:p w:rsidR="00B24A9C" w:rsidRDefault="00835C44">
            <w:pPr>
              <w:pStyle w:val="TableParagraph"/>
              <w:spacing w:before="157" w:line="242" w:lineRule="auto"/>
              <w:ind w:right="81"/>
              <w:jc w:val="left"/>
              <w:rPr>
                <w:rFonts w:ascii="宋体" w:eastAsia="宋体"/>
                <w:sz w:val="24"/>
                <w:szCs w:val="24"/>
              </w:rPr>
            </w:pPr>
            <w:r>
              <w:rPr>
                <w:rFonts w:ascii="宋体" w:eastAsia="宋体" w:hint="eastAsia"/>
                <w:sz w:val="24"/>
                <w:szCs w:val="24"/>
              </w:rPr>
              <w:t>高温双阀座双向硬密封球阀</w:t>
            </w:r>
          </w:p>
        </w:tc>
        <w:tc>
          <w:tcPr>
            <w:tcW w:w="1724" w:type="dxa"/>
            <w:vAlign w:val="center"/>
          </w:tcPr>
          <w:p w:rsidR="00B24A9C" w:rsidRDefault="00835C44">
            <w:pPr>
              <w:pStyle w:val="TableParagraph"/>
              <w:spacing w:before="157"/>
              <w:jc w:val="left"/>
              <w:rPr>
                <w:rFonts w:ascii="Times New Roman" w:eastAsia="Times New Roman"/>
                <w:sz w:val="24"/>
                <w:szCs w:val="24"/>
              </w:rPr>
            </w:pPr>
            <w:r>
              <w:rPr>
                <w:rFonts w:ascii="宋体" w:eastAsia="宋体" w:hint="eastAsia"/>
                <w:sz w:val="24"/>
                <w:szCs w:val="24"/>
              </w:rPr>
              <w:t xml:space="preserve">附件 </w:t>
            </w:r>
            <w:r>
              <w:rPr>
                <w:rFonts w:ascii="Times New Roman" w:eastAsia="Times New Roman"/>
                <w:sz w:val="24"/>
                <w:szCs w:val="24"/>
              </w:rPr>
              <w:t>8</w:t>
            </w:r>
          </w:p>
        </w:tc>
        <w:tc>
          <w:tcPr>
            <w:tcW w:w="972" w:type="dxa"/>
            <w:vAlign w:val="center"/>
          </w:tcPr>
          <w:p w:rsidR="00B24A9C" w:rsidRDefault="00B24A9C">
            <w:pPr>
              <w:pStyle w:val="TableParagraph"/>
              <w:spacing w:before="0"/>
              <w:jc w:val="left"/>
              <w:rPr>
                <w:rFonts w:ascii="Times New Roman"/>
                <w:sz w:val="24"/>
                <w:szCs w:val="24"/>
              </w:rPr>
            </w:pPr>
          </w:p>
        </w:tc>
      </w:tr>
      <w:tr w:rsidR="00B24A9C">
        <w:tc>
          <w:tcPr>
            <w:tcW w:w="754" w:type="dxa"/>
            <w:vAlign w:val="center"/>
          </w:tcPr>
          <w:p w:rsidR="00B24A9C" w:rsidRDefault="00835C44">
            <w:pPr>
              <w:pStyle w:val="TableParagraph"/>
              <w:spacing w:before="173"/>
              <w:jc w:val="left"/>
              <w:rPr>
                <w:rFonts w:ascii="Times New Roman"/>
                <w:sz w:val="24"/>
                <w:szCs w:val="24"/>
              </w:rPr>
            </w:pPr>
            <w:r>
              <w:rPr>
                <w:rFonts w:ascii="Times New Roman"/>
                <w:sz w:val="24"/>
                <w:szCs w:val="24"/>
              </w:rPr>
              <w:t>5</w:t>
            </w:r>
          </w:p>
        </w:tc>
        <w:tc>
          <w:tcPr>
            <w:tcW w:w="807" w:type="dxa"/>
            <w:vAlign w:val="center"/>
          </w:tcPr>
          <w:p w:rsidR="00B24A9C" w:rsidRDefault="00835C44">
            <w:pPr>
              <w:pStyle w:val="TableParagraph"/>
              <w:spacing w:before="157" w:line="242" w:lineRule="auto"/>
              <w:ind w:right="69"/>
              <w:jc w:val="left"/>
              <w:rPr>
                <w:rFonts w:ascii="宋体" w:eastAsia="宋体"/>
                <w:sz w:val="24"/>
                <w:szCs w:val="24"/>
              </w:rPr>
            </w:pPr>
            <w:r>
              <w:rPr>
                <w:rFonts w:ascii="宋体" w:eastAsia="宋体" w:hint="eastAsia"/>
                <w:sz w:val="24"/>
                <w:szCs w:val="24"/>
              </w:rPr>
              <w:t>共同知识产权</w:t>
            </w:r>
          </w:p>
        </w:tc>
        <w:tc>
          <w:tcPr>
            <w:tcW w:w="2176" w:type="dxa"/>
            <w:vAlign w:val="center"/>
          </w:tcPr>
          <w:p w:rsidR="00B24A9C" w:rsidRDefault="00835C44">
            <w:pPr>
              <w:pStyle w:val="TableParagraph"/>
              <w:spacing w:before="157" w:line="242" w:lineRule="auto"/>
              <w:ind w:right="-29"/>
              <w:jc w:val="left"/>
              <w:rPr>
                <w:rFonts w:ascii="Times New Roman" w:eastAsia="Times New Roman"/>
                <w:sz w:val="24"/>
                <w:szCs w:val="24"/>
              </w:rPr>
            </w:pPr>
            <w:r>
              <w:rPr>
                <w:rFonts w:ascii="宋体" w:eastAsia="宋体" w:hint="eastAsia"/>
                <w:sz w:val="24"/>
                <w:szCs w:val="24"/>
              </w:rPr>
              <w:t>黄美林</w:t>
            </w:r>
            <w:r>
              <w:rPr>
                <w:rFonts w:ascii="Times New Roman" w:eastAsia="Times New Roman"/>
                <w:sz w:val="24"/>
                <w:szCs w:val="24"/>
              </w:rPr>
              <w:t>/1</w:t>
            </w:r>
            <w:r>
              <w:rPr>
                <w:rFonts w:ascii="宋体" w:eastAsia="宋体" w:hint="eastAsia"/>
                <w:sz w:val="24"/>
                <w:szCs w:val="24"/>
              </w:rPr>
              <w:t>，项光武</w:t>
            </w:r>
            <w:r>
              <w:rPr>
                <w:rFonts w:ascii="Times New Roman" w:eastAsia="Times New Roman"/>
                <w:spacing w:val="-23"/>
                <w:sz w:val="24"/>
                <w:szCs w:val="24"/>
              </w:rPr>
              <w:t>/2</w:t>
            </w:r>
            <w:r>
              <w:rPr>
                <w:rFonts w:ascii="宋体" w:eastAsia="宋体" w:hint="eastAsia"/>
                <w:spacing w:val="-6"/>
                <w:sz w:val="24"/>
                <w:szCs w:val="24"/>
              </w:rPr>
              <w:t>，杨隆杰</w:t>
            </w:r>
            <w:r>
              <w:rPr>
                <w:rFonts w:ascii="Times New Roman" w:eastAsia="Times New Roman"/>
                <w:spacing w:val="-5"/>
                <w:sz w:val="24"/>
                <w:szCs w:val="24"/>
              </w:rPr>
              <w:t>/3</w:t>
            </w:r>
            <w:r>
              <w:rPr>
                <w:rFonts w:ascii="宋体" w:eastAsia="宋体" w:hint="eastAsia"/>
                <w:spacing w:val="-5"/>
                <w:sz w:val="24"/>
                <w:szCs w:val="24"/>
              </w:rPr>
              <w:t xml:space="preserve">， </w:t>
            </w:r>
            <w:r>
              <w:rPr>
                <w:rFonts w:ascii="宋体" w:eastAsia="宋体" w:hint="eastAsia"/>
                <w:sz w:val="24"/>
                <w:szCs w:val="24"/>
              </w:rPr>
              <w:t>吴怀敏</w:t>
            </w:r>
            <w:r>
              <w:rPr>
                <w:rFonts w:ascii="Times New Roman" w:eastAsia="Times New Roman"/>
                <w:sz w:val="24"/>
                <w:szCs w:val="24"/>
              </w:rPr>
              <w:t>/5</w:t>
            </w:r>
            <w:r>
              <w:rPr>
                <w:rFonts w:ascii="宋体" w:eastAsia="宋体" w:hint="eastAsia"/>
                <w:sz w:val="24"/>
                <w:szCs w:val="24"/>
              </w:rPr>
              <w:t>，薛红权</w:t>
            </w:r>
            <w:r>
              <w:rPr>
                <w:rFonts w:ascii="Times New Roman" w:eastAsia="Times New Roman"/>
                <w:sz w:val="24"/>
                <w:szCs w:val="24"/>
              </w:rPr>
              <w:t>/6</w:t>
            </w:r>
            <w:r>
              <w:rPr>
                <w:rFonts w:ascii="宋体" w:eastAsia="宋体" w:hint="eastAsia"/>
                <w:sz w:val="24"/>
                <w:szCs w:val="24"/>
              </w:rPr>
              <w:t>，项炜</w:t>
            </w:r>
            <w:r>
              <w:rPr>
                <w:rFonts w:ascii="Times New Roman" w:eastAsia="Times New Roman"/>
                <w:sz w:val="24"/>
                <w:szCs w:val="24"/>
              </w:rPr>
              <w:t>/8</w:t>
            </w:r>
          </w:p>
        </w:tc>
        <w:tc>
          <w:tcPr>
            <w:tcW w:w="1303" w:type="dxa"/>
            <w:vAlign w:val="center"/>
          </w:tcPr>
          <w:p w:rsidR="00B24A9C" w:rsidRDefault="00835C44">
            <w:pPr>
              <w:pStyle w:val="TableParagraph"/>
              <w:spacing w:before="173"/>
              <w:jc w:val="left"/>
              <w:rPr>
                <w:rFonts w:ascii="Times New Roman"/>
                <w:sz w:val="24"/>
                <w:szCs w:val="24"/>
              </w:rPr>
            </w:pPr>
            <w:r>
              <w:rPr>
                <w:rFonts w:ascii="Times New Roman"/>
                <w:sz w:val="24"/>
                <w:szCs w:val="24"/>
              </w:rPr>
              <w:t>2018.9-20</w:t>
            </w:r>
          </w:p>
          <w:p w:rsidR="00B24A9C" w:rsidRDefault="00835C44">
            <w:pPr>
              <w:pStyle w:val="TableParagraph"/>
              <w:spacing w:before="36"/>
              <w:jc w:val="left"/>
              <w:rPr>
                <w:rFonts w:ascii="Times New Roman"/>
                <w:sz w:val="24"/>
                <w:szCs w:val="24"/>
              </w:rPr>
            </w:pPr>
            <w:r>
              <w:rPr>
                <w:rFonts w:ascii="Times New Roman"/>
                <w:sz w:val="24"/>
                <w:szCs w:val="24"/>
              </w:rPr>
              <w:t>18.12</w:t>
            </w:r>
          </w:p>
        </w:tc>
        <w:tc>
          <w:tcPr>
            <w:tcW w:w="2228" w:type="dxa"/>
            <w:vAlign w:val="center"/>
          </w:tcPr>
          <w:p w:rsidR="00B24A9C" w:rsidRDefault="00B24A9C">
            <w:pPr>
              <w:pStyle w:val="TableParagraph"/>
              <w:spacing w:before="7"/>
              <w:jc w:val="left"/>
              <w:rPr>
                <w:rFonts w:ascii="微软雅黑"/>
                <w:sz w:val="24"/>
                <w:szCs w:val="24"/>
              </w:rPr>
            </w:pPr>
          </w:p>
          <w:p w:rsidR="00B24A9C" w:rsidRDefault="00835C44">
            <w:pPr>
              <w:pStyle w:val="TableParagraph"/>
              <w:spacing w:before="0" w:line="242" w:lineRule="auto"/>
              <w:ind w:right="196"/>
              <w:jc w:val="left"/>
              <w:rPr>
                <w:rFonts w:ascii="宋体" w:eastAsia="宋体"/>
                <w:sz w:val="24"/>
                <w:szCs w:val="24"/>
              </w:rPr>
            </w:pPr>
            <w:r>
              <w:rPr>
                <w:rFonts w:ascii="宋体" w:eastAsia="宋体" w:hint="eastAsia"/>
                <w:sz w:val="24"/>
                <w:szCs w:val="24"/>
              </w:rPr>
              <w:t>一种快速开启超高温硬密封球阀</w:t>
            </w:r>
          </w:p>
        </w:tc>
        <w:tc>
          <w:tcPr>
            <w:tcW w:w="1724" w:type="dxa"/>
            <w:vAlign w:val="center"/>
          </w:tcPr>
          <w:p w:rsidR="00B24A9C" w:rsidRDefault="00835C44">
            <w:pPr>
              <w:pStyle w:val="TableParagraph"/>
              <w:spacing w:before="157"/>
              <w:jc w:val="left"/>
              <w:rPr>
                <w:rFonts w:ascii="Times New Roman" w:eastAsia="Times New Roman"/>
                <w:sz w:val="24"/>
                <w:szCs w:val="24"/>
              </w:rPr>
            </w:pPr>
            <w:r>
              <w:rPr>
                <w:rFonts w:ascii="宋体" w:eastAsia="宋体" w:hint="eastAsia"/>
                <w:sz w:val="24"/>
                <w:szCs w:val="24"/>
              </w:rPr>
              <w:t xml:space="preserve">附件 </w:t>
            </w:r>
            <w:r>
              <w:rPr>
                <w:rFonts w:ascii="Times New Roman" w:eastAsia="Times New Roman"/>
                <w:sz w:val="24"/>
                <w:szCs w:val="24"/>
              </w:rPr>
              <w:t>8</w:t>
            </w:r>
          </w:p>
        </w:tc>
        <w:tc>
          <w:tcPr>
            <w:tcW w:w="972" w:type="dxa"/>
            <w:vAlign w:val="center"/>
          </w:tcPr>
          <w:p w:rsidR="00B24A9C" w:rsidRDefault="00B24A9C">
            <w:pPr>
              <w:pStyle w:val="TableParagraph"/>
              <w:spacing w:before="0"/>
              <w:jc w:val="left"/>
              <w:rPr>
                <w:rFonts w:ascii="Times New Roman"/>
                <w:sz w:val="24"/>
                <w:szCs w:val="24"/>
              </w:rPr>
            </w:pPr>
          </w:p>
        </w:tc>
      </w:tr>
      <w:tr w:rsidR="00B24A9C">
        <w:tc>
          <w:tcPr>
            <w:tcW w:w="754" w:type="dxa"/>
            <w:vAlign w:val="center"/>
          </w:tcPr>
          <w:p w:rsidR="00B24A9C" w:rsidRDefault="00835C44">
            <w:pPr>
              <w:pStyle w:val="TableParagraph"/>
              <w:spacing w:before="173"/>
              <w:jc w:val="left"/>
              <w:rPr>
                <w:rFonts w:ascii="Times New Roman"/>
                <w:sz w:val="24"/>
                <w:szCs w:val="24"/>
              </w:rPr>
            </w:pPr>
            <w:r>
              <w:rPr>
                <w:rFonts w:ascii="Times New Roman"/>
                <w:sz w:val="24"/>
                <w:szCs w:val="24"/>
              </w:rPr>
              <w:t>6</w:t>
            </w:r>
          </w:p>
        </w:tc>
        <w:tc>
          <w:tcPr>
            <w:tcW w:w="807" w:type="dxa"/>
            <w:vAlign w:val="center"/>
          </w:tcPr>
          <w:p w:rsidR="00B24A9C" w:rsidRDefault="00835C44">
            <w:pPr>
              <w:pStyle w:val="TableParagraph"/>
              <w:spacing w:before="157" w:line="242" w:lineRule="auto"/>
              <w:ind w:right="69"/>
              <w:jc w:val="left"/>
              <w:rPr>
                <w:rFonts w:ascii="宋体" w:eastAsia="宋体"/>
                <w:sz w:val="24"/>
                <w:szCs w:val="24"/>
              </w:rPr>
            </w:pPr>
            <w:r>
              <w:rPr>
                <w:rFonts w:ascii="宋体" w:eastAsia="宋体" w:hint="eastAsia"/>
                <w:sz w:val="24"/>
                <w:szCs w:val="24"/>
              </w:rPr>
              <w:t>共同知识产权</w:t>
            </w:r>
          </w:p>
        </w:tc>
        <w:tc>
          <w:tcPr>
            <w:tcW w:w="2176" w:type="dxa"/>
            <w:vAlign w:val="center"/>
          </w:tcPr>
          <w:p w:rsidR="00B24A9C" w:rsidRDefault="00835C44">
            <w:pPr>
              <w:pStyle w:val="TableParagraph"/>
              <w:spacing w:before="157"/>
              <w:jc w:val="left"/>
              <w:rPr>
                <w:rFonts w:ascii="宋体" w:eastAsia="宋体"/>
                <w:sz w:val="24"/>
                <w:szCs w:val="24"/>
              </w:rPr>
            </w:pPr>
            <w:r>
              <w:rPr>
                <w:rFonts w:ascii="宋体" w:eastAsia="宋体" w:hint="eastAsia"/>
                <w:sz w:val="24"/>
                <w:szCs w:val="24"/>
              </w:rPr>
              <w:t>金虎</w:t>
            </w:r>
            <w:r>
              <w:rPr>
                <w:rFonts w:ascii="Times New Roman" w:eastAsia="Times New Roman"/>
                <w:sz w:val="24"/>
                <w:szCs w:val="24"/>
              </w:rPr>
              <w:t>/1</w:t>
            </w:r>
            <w:r>
              <w:rPr>
                <w:rFonts w:ascii="宋体" w:eastAsia="宋体" w:hint="eastAsia"/>
                <w:sz w:val="24"/>
                <w:szCs w:val="24"/>
              </w:rPr>
              <w:t>，吴怀敏</w:t>
            </w:r>
          </w:p>
          <w:p w:rsidR="00B24A9C" w:rsidRDefault="00835C44">
            <w:pPr>
              <w:pStyle w:val="TableParagraph"/>
              <w:spacing w:before="20"/>
              <w:jc w:val="left"/>
              <w:rPr>
                <w:rFonts w:ascii="Times New Roman"/>
                <w:sz w:val="24"/>
                <w:szCs w:val="24"/>
              </w:rPr>
            </w:pPr>
            <w:r>
              <w:rPr>
                <w:rFonts w:ascii="Times New Roman"/>
                <w:sz w:val="24"/>
                <w:szCs w:val="24"/>
              </w:rPr>
              <w:t>/3</w:t>
            </w:r>
          </w:p>
        </w:tc>
        <w:tc>
          <w:tcPr>
            <w:tcW w:w="1303" w:type="dxa"/>
            <w:vAlign w:val="center"/>
          </w:tcPr>
          <w:p w:rsidR="00B24A9C" w:rsidRDefault="00835C44">
            <w:pPr>
              <w:pStyle w:val="TableParagraph"/>
              <w:spacing w:before="173"/>
              <w:jc w:val="left"/>
              <w:rPr>
                <w:rFonts w:ascii="Times New Roman"/>
                <w:sz w:val="24"/>
                <w:szCs w:val="24"/>
              </w:rPr>
            </w:pPr>
            <w:r>
              <w:rPr>
                <w:rFonts w:ascii="Times New Roman"/>
                <w:sz w:val="24"/>
                <w:szCs w:val="24"/>
              </w:rPr>
              <w:t>2015.5-20</w:t>
            </w:r>
          </w:p>
          <w:p w:rsidR="00B24A9C" w:rsidRDefault="00835C44">
            <w:pPr>
              <w:pStyle w:val="TableParagraph"/>
              <w:spacing w:before="36"/>
              <w:jc w:val="left"/>
              <w:rPr>
                <w:rFonts w:ascii="Times New Roman"/>
                <w:sz w:val="24"/>
                <w:szCs w:val="24"/>
              </w:rPr>
            </w:pPr>
            <w:r>
              <w:rPr>
                <w:rFonts w:ascii="Times New Roman"/>
                <w:sz w:val="24"/>
                <w:szCs w:val="24"/>
              </w:rPr>
              <w:t>15.9</w:t>
            </w:r>
          </w:p>
        </w:tc>
        <w:tc>
          <w:tcPr>
            <w:tcW w:w="2228" w:type="dxa"/>
            <w:vAlign w:val="center"/>
          </w:tcPr>
          <w:p w:rsidR="00B24A9C" w:rsidRDefault="00835C44">
            <w:pPr>
              <w:pStyle w:val="TableParagraph"/>
              <w:spacing w:before="158" w:line="242" w:lineRule="auto"/>
              <w:ind w:right="196"/>
              <w:jc w:val="left"/>
              <w:rPr>
                <w:rFonts w:ascii="宋体" w:eastAsia="宋体"/>
                <w:sz w:val="24"/>
                <w:szCs w:val="24"/>
              </w:rPr>
            </w:pPr>
            <w:r>
              <w:rPr>
                <w:rFonts w:ascii="宋体" w:eastAsia="宋体" w:hint="eastAsia"/>
                <w:sz w:val="24"/>
                <w:szCs w:val="24"/>
              </w:rPr>
              <w:t>硬密封耐磨固定球阀</w:t>
            </w:r>
          </w:p>
        </w:tc>
        <w:tc>
          <w:tcPr>
            <w:tcW w:w="1724" w:type="dxa"/>
            <w:vAlign w:val="center"/>
          </w:tcPr>
          <w:p w:rsidR="00B24A9C" w:rsidRDefault="00835C44">
            <w:pPr>
              <w:pStyle w:val="TableParagraph"/>
              <w:spacing w:before="157"/>
              <w:jc w:val="left"/>
              <w:rPr>
                <w:rFonts w:ascii="Times New Roman" w:eastAsia="Times New Roman"/>
                <w:sz w:val="24"/>
                <w:szCs w:val="24"/>
              </w:rPr>
            </w:pPr>
            <w:r>
              <w:rPr>
                <w:rFonts w:ascii="宋体" w:eastAsia="宋体" w:hint="eastAsia"/>
                <w:sz w:val="24"/>
                <w:szCs w:val="24"/>
              </w:rPr>
              <w:t xml:space="preserve">附件 </w:t>
            </w:r>
            <w:r>
              <w:rPr>
                <w:rFonts w:ascii="Times New Roman" w:eastAsia="Times New Roman"/>
                <w:sz w:val="24"/>
                <w:szCs w:val="24"/>
              </w:rPr>
              <w:t>8</w:t>
            </w:r>
          </w:p>
        </w:tc>
        <w:tc>
          <w:tcPr>
            <w:tcW w:w="972" w:type="dxa"/>
            <w:vAlign w:val="center"/>
          </w:tcPr>
          <w:p w:rsidR="00B24A9C" w:rsidRDefault="00B24A9C">
            <w:pPr>
              <w:pStyle w:val="TableParagraph"/>
              <w:spacing w:before="0"/>
              <w:jc w:val="left"/>
              <w:rPr>
                <w:rFonts w:ascii="Times New Roman"/>
                <w:sz w:val="24"/>
                <w:szCs w:val="24"/>
              </w:rPr>
            </w:pPr>
          </w:p>
        </w:tc>
      </w:tr>
      <w:tr w:rsidR="00B24A9C">
        <w:tc>
          <w:tcPr>
            <w:tcW w:w="754" w:type="dxa"/>
            <w:vAlign w:val="center"/>
          </w:tcPr>
          <w:p w:rsidR="00B24A9C" w:rsidRDefault="00835C44">
            <w:pPr>
              <w:pStyle w:val="TableParagraph"/>
              <w:spacing w:before="174"/>
              <w:jc w:val="left"/>
              <w:rPr>
                <w:rFonts w:ascii="Times New Roman"/>
                <w:sz w:val="24"/>
              </w:rPr>
            </w:pPr>
            <w:r>
              <w:rPr>
                <w:rFonts w:ascii="Times New Roman"/>
                <w:sz w:val="24"/>
              </w:rPr>
              <w:t>7</w:t>
            </w:r>
          </w:p>
        </w:tc>
        <w:tc>
          <w:tcPr>
            <w:tcW w:w="807" w:type="dxa"/>
            <w:vAlign w:val="center"/>
          </w:tcPr>
          <w:p w:rsidR="00B24A9C" w:rsidRDefault="00835C44">
            <w:pPr>
              <w:pStyle w:val="TableParagraph"/>
              <w:spacing w:before="158" w:line="242" w:lineRule="auto"/>
              <w:ind w:right="69"/>
              <w:jc w:val="left"/>
              <w:rPr>
                <w:rFonts w:ascii="宋体" w:eastAsia="宋体"/>
                <w:sz w:val="24"/>
              </w:rPr>
            </w:pPr>
            <w:r>
              <w:rPr>
                <w:rFonts w:ascii="宋体" w:eastAsia="宋体" w:hint="eastAsia"/>
                <w:sz w:val="24"/>
              </w:rPr>
              <w:t>论文合著</w:t>
            </w:r>
          </w:p>
        </w:tc>
        <w:tc>
          <w:tcPr>
            <w:tcW w:w="2176" w:type="dxa"/>
            <w:vAlign w:val="center"/>
          </w:tcPr>
          <w:p w:rsidR="00B24A9C" w:rsidRDefault="00835C44">
            <w:pPr>
              <w:pStyle w:val="TableParagraph"/>
              <w:spacing w:before="158" w:line="242" w:lineRule="auto"/>
              <w:ind w:right="94"/>
              <w:jc w:val="left"/>
              <w:rPr>
                <w:rFonts w:ascii="Times New Roman" w:eastAsia="Times New Roman"/>
                <w:sz w:val="24"/>
              </w:rPr>
            </w:pPr>
            <w:r>
              <w:rPr>
                <w:rFonts w:ascii="宋体" w:eastAsia="宋体" w:hint="eastAsia"/>
                <w:sz w:val="24"/>
              </w:rPr>
              <w:t>苏荆攀</w:t>
            </w:r>
            <w:r>
              <w:rPr>
                <w:rFonts w:ascii="Times New Roman" w:eastAsia="Times New Roman"/>
                <w:sz w:val="24"/>
              </w:rPr>
              <w:t>/1</w:t>
            </w:r>
            <w:r>
              <w:rPr>
                <w:rFonts w:ascii="宋体" w:eastAsia="宋体" w:hint="eastAsia"/>
                <w:sz w:val="24"/>
              </w:rPr>
              <w:t>，黄美林</w:t>
            </w:r>
            <w:r>
              <w:rPr>
                <w:rFonts w:ascii="Times New Roman" w:eastAsia="Times New Roman"/>
                <w:sz w:val="24"/>
              </w:rPr>
              <w:t>/3</w:t>
            </w:r>
          </w:p>
        </w:tc>
        <w:tc>
          <w:tcPr>
            <w:tcW w:w="1303" w:type="dxa"/>
            <w:vAlign w:val="center"/>
          </w:tcPr>
          <w:p w:rsidR="00B24A9C" w:rsidRDefault="00835C44">
            <w:pPr>
              <w:pStyle w:val="TableParagraph"/>
              <w:spacing w:before="174"/>
              <w:jc w:val="left"/>
              <w:rPr>
                <w:rFonts w:ascii="Times New Roman"/>
                <w:sz w:val="24"/>
              </w:rPr>
            </w:pPr>
            <w:r>
              <w:rPr>
                <w:rFonts w:ascii="Times New Roman"/>
                <w:sz w:val="24"/>
              </w:rPr>
              <w:t>2015.6.25</w:t>
            </w:r>
          </w:p>
        </w:tc>
        <w:tc>
          <w:tcPr>
            <w:tcW w:w="2228" w:type="dxa"/>
            <w:vAlign w:val="center"/>
          </w:tcPr>
          <w:p w:rsidR="00B24A9C" w:rsidRDefault="00835C44">
            <w:pPr>
              <w:pStyle w:val="TableParagraph"/>
              <w:spacing w:before="158" w:line="242" w:lineRule="auto"/>
              <w:ind w:right="196"/>
              <w:jc w:val="left"/>
              <w:rPr>
                <w:rFonts w:ascii="宋体" w:eastAsia="宋体"/>
                <w:sz w:val="24"/>
              </w:rPr>
            </w:pPr>
            <w:r>
              <w:rPr>
                <w:rFonts w:ascii="宋体" w:eastAsia="宋体" w:hint="eastAsia"/>
                <w:sz w:val="24"/>
              </w:rPr>
              <w:t>超高温金属密封球阀</w:t>
            </w:r>
          </w:p>
        </w:tc>
        <w:tc>
          <w:tcPr>
            <w:tcW w:w="1724" w:type="dxa"/>
            <w:vAlign w:val="center"/>
          </w:tcPr>
          <w:p w:rsidR="00B24A9C" w:rsidRDefault="00835C44">
            <w:pPr>
              <w:pStyle w:val="TableParagraph"/>
              <w:spacing w:before="158"/>
              <w:jc w:val="left"/>
              <w:rPr>
                <w:rFonts w:ascii="Times New Roman" w:eastAsia="Times New Roman"/>
                <w:sz w:val="24"/>
              </w:rPr>
            </w:pPr>
            <w:r>
              <w:rPr>
                <w:rFonts w:ascii="宋体" w:eastAsia="宋体" w:hint="eastAsia"/>
                <w:sz w:val="24"/>
              </w:rPr>
              <w:t xml:space="preserve">附件 </w:t>
            </w:r>
            <w:r>
              <w:rPr>
                <w:rFonts w:ascii="Times New Roman" w:eastAsia="Times New Roman"/>
                <w:sz w:val="24"/>
              </w:rPr>
              <w:t>9</w:t>
            </w:r>
          </w:p>
        </w:tc>
        <w:tc>
          <w:tcPr>
            <w:tcW w:w="972" w:type="dxa"/>
            <w:vAlign w:val="center"/>
          </w:tcPr>
          <w:p w:rsidR="00B24A9C" w:rsidRDefault="00B24A9C">
            <w:pPr>
              <w:pStyle w:val="TableParagraph"/>
              <w:spacing w:before="0"/>
              <w:jc w:val="left"/>
              <w:rPr>
                <w:rFonts w:ascii="Times New Roman"/>
                <w:sz w:val="24"/>
              </w:rPr>
            </w:pPr>
          </w:p>
        </w:tc>
      </w:tr>
      <w:tr w:rsidR="00B24A9C">
        <w:tc>
          <w:tcPr>
            <w:tcW w:w="754" w:type="dxa"/>
            <w:vAlign w:val="center"/>
          </w:tcPr>
          <w:p w:rsidR="00B24A9C" w:rsidRDefault="00835C44">
            <w:pPr>
              <w:pStyle w:val="TableParagraph"/>
              <w:spacing w:before="173"/>
              <w:jc w:val="left"/>
              <w:rPr>
                <w:rFonts w:ascii="Times New Roman"/>
                <w:sz w:val="24"/>
              </w:rPr>
            </w:pPr>
            <w:r>
              <w:rPr>
                <w:rFonts w:ascii="Times New Roman"/>
                <w:sz w:val="24"/>
              </w:rPr>
              <w:t>8</w:t>
            </w:r>
          </w:p>
        </w:tc>
        <w:tc>
          <w:tcPr>
            <w:tcW w:w="807" w:type="dxa"/>
            <w:vAlign w:val="center"/>
          </w:tcPr>
          <w:p w:rsidR="00B24A9C" w:rsidRDefault="00835C44">
            <w:pPr>
              <w:pStyle w:val="TableParagraph"/>
              <w:spacing w:before="157" w:line="242" w:lineRule="auto"/>
              <w:ind w:right="69"/>
              <w:jc w:val="left"/>
              <w:rPr>
                <w:rFonts w:ascii="宋体" w:eastAsia="宋体"/>
                <w:sz w:val="24"/>
              </w:rPr>
            </w:pPr>
            <w:r>
              <w:rPr>
                <w:rFonts w:ascii="宋体" w:eastAsia="宋体" w:hint="eastAsia"/>
                <w:sz w:val="24"/>
              </w:rPr>
              <w:t>论文合著</w:t>
            </w:r>
          </w:p>
        </w:tc>
        <w:tc>
          <w:tcPr>
            <w:tcW w:w="2176" w:type="dxa"/>
            <w:vAlign w:val="center"/>
          </w:tcPr>
          <w:p w:rsidR="00B24A9C" w:rsidRDefault="00835C44">
            <w:pPr>
              <w:pStyle w:val="TableParagraph"/>
              <w:spacing w:before="157" w:line="242" w:lineRule="auto"/>
              <w:ind w:right="-29"/>
              <w:jc w:val="left"/>
              <w:rPr>
                <w:rFonts w:ascii="宋体" w:eastAsia="宋体"/>
                <w:sz w:val="24"/>
              </w:rPr>
            </w:pPr>
            <w:r>
              <w:rPr>
                <w:rFonts w:ascii="宋体" w:eastAsia="宋体" w:hint="eastAsia"/>
                <w:sz w:val="24"/>
              </w:rPr>
              <w:t>苏荆攀</w:t>
            </w:r>
            <w:r>
              <w:rPr>
                <w:rFonts w:ascii="Times New Roman" w:eastAsia="Times New Roman"/>
                <w:sz w:val="24"/>
              </w:rPr>
              <w:t>/1</w:t>
            </w:r>
            <w:r>
              <w:rPr>
                <w:rFonts w:ascii="宋体" w:eastAsia="宋体" w:hint="eastAsia"/>
                <w:sz w:val="24"/>
              </w:rPr>
              <w:t>，薛红权</w:t>
            </w:r>
            <w:r>
              <w:rPr>
                <w:rFonts w:ascii="Times New Roman" w:eastAsia="Times New Roman"/>
                <w:spacing w:val="-23"/>
                <w:sz w:val="24"/>
              </w:rPr>
              <w:t>/2</w:t>
            </w:r>
            <w:r>
              <w:rPr>
                <w:rFonts w:ascii="宋体" w:eastAsia="宋体" w:hint="eastAsia"/>
                <w:spacing w:val="-6"/>
                <w:sz w:val="24"/>
              </w:rPr>
              <w:t>，吴怀敏</w:t>
            </w:r>
            <w:r>
              <w:rPr>
                <w:rFonts w:ascii="Times New Roman" w:eastAsia="Times New Roman"/>
                <w:spacing w:val="-5"/>
                <w:sz w:val="24"/>
              </w:rPr>
              <w:t>/5</w:t>
            </w:r>
            <w:r>
              <w:rPr>
                <w:rFonts w:ascii="宋体" w:eastAsia="宋体" w:hint="eastAsia"/>
                <w:spacing w:val="-5"/>
                <w:sz w:val="24"/>
              </w:rPr>
              <w:t xml:space="preserve">， </w:t>
            </w:r>
            <w:r>
              <w:rPr>
                <w:rFonts w:ascii="宋体" w:eastAsia="宋体" w:hint="eastAsia"/>
                <w:sz w:val="24"/>
              </w:rPr>
              <w:t>项炜</w:t>
            </w:r>
            <w:r>
              <w:rPr>
                <w:rFonts w:ascii="Times New Roman" w:eastAsia="Times New Roman"/>
                <w:sz w:val="24"/>
              </w:rPr>
              <w:t>/6</w:t>
            </w:r>
            <w:r>
              <w:rPr>
                <w:rFonts w:ascii="宋体" w:eastAsia="宋体" w:hint="eastAsia"/>
                <w:sz w:val="24"/>
              </w:rPr>
              <w:t>，王忠渊</w:t>
            </w:r>
          </w:p>
          <w:p w:rsidR="00B24A9C" w:rsidRDefault="00835C44">
            <w:pPr>
              <w:pStyle w:val="TableParagraph"/>
              <w:spacing w:before="4"/>
              <w:jc w:val="left"/>
              <w:rPr>
                <w:rFonts w:ascii="Times New Roman" w:eastAsia="Times New Roman"/>
                <w:sz w:val="24"/>
              </w:rPr>
            </w:pPr>
            <w:r>
              <w:rPr>
                <w:rFonts w:ascii="Times New Roman" w:eastAsia="Times New Roman"/>
                <w:sz w:val="24"/>
              </w:rPr>
              <w:t>/7</w:t>
            </w:r>
            <w:r>
              <w:rPr>
                <w:rFonts w:ascii="宋体" w:eastAsia="宋体" w:hint="eastAsia"/>
                <w:sz w:val="24"/>
              </w:rPr>
              <w:t>，项光武</w:t>
            </w:r>
            <w:r>
              <w:rPr>
                <w:rFonts w:ascii="Times New Roman" w:eastAsia="Times New Roman"/>
                <w:sz w:val="24"/>
              </w:rPr>
              <w:t>/9</w:t>
            </w:r>
          </w:p>
        </w:tc>
        <w:tc>
          <w:tcPr>
            <w:tcW w:w="1303" w:type="dxa"/>
            <w:vAlign w:val="center"/>
          </w:tcPr>
          <w:p w:rsidR="00B24A9C" w:rsidRDefault="00835C44">
            <w:pPr>
              <w:pStyle w:val="TableParagraph"/>
              <w:spacing w:before="173"/>
              <w:jc w:val="left"/>
              <w:rPr>
                <w:rFonts w:ascii="Times New Roman"/>
                <w:sz w:val="24"/>
              </w:rPr>
            </w:pPr>
            <w:r>
              <w:rPr>
                <w:rFonts w:ascii="Times New Roman"/>
                <w:sz w:val="24"/>
              </w:rPr>
              <w:t>2017.10.2</w:t>
            </w:r>
          </w:p>
          <w:p w:rsidR="00B24A9C" w:rsidRDefault="00835C44">
            <w:pPr>
              <w:pStyle w:val="TableParagraph"/>
              <w:spacing w:before="36"/>
              <w:jc w:val="left"/>
              <w:rPr>
                <w:rFonts w:ascii="Times New Roman"/>
                <w:sz w:val="24"/>
              </w:rPr>
            </w:pPr>
            <w:r>
              <w:rPr>
                <w:rFonts w:ascii="Times New Roman"/>
                <w:sz w:val="24"/>
              </w:rPr>
              <w:t>5</w:t>
            </w:r>
          </w:p>
        </w:tc>
        <w:tc>
          <w:tcPr>
            <w:tcW w:w="2228" w:type="dxa"/>
            <w:vAlign w:val="center"/>
          </w:tcPr>
          <w:p w:rsidR="00B24A9C" w:rsidRDefault="00B24A9C">
            <w:pPr>
              <w:pStyle w:val="TableParagraph"/>
              <w:spacing w:before="9"/>
              <w:jc w:val="left"/>
              <w:rPr>
                <w:rFonts w:ascii="微软雅黑"/>
                <w:sz w:val="25"/>
              </w:rPr>
            </w:pPr>
          </w:p>
          <w:p w:rsidR="00B24A9C" w:rsidRDefault="00835C44">
            <w:pPr>
              <w:pStyle w:val="TableParagraph"/>
              <w:spacing w:before="0" w:line="242" w:lineRule="auto"/>
              <w:ind w:right="196"/>
              <w:jc w:val="left"/>
              <w:rPr>
                <w:rFonts w:ascii="宋体" w:eastAsia="宋体"/>
                <w:sz w:val="24"/>
              </w:rPr>
            </w:pPr>
            <w:r>
              <w:rPr>
                <w:rFonts w:ascii="宋体" w:eastAsia="宋体" w:hint="eastAsia"/>
                <w:sz w:val="24"/>
              </w:rPr>
              <w:t>波纹管密封四通球阀</w:t>
            </w:r>
          </w:p>
        </w:tc>
        <w:tc>
          <w:tcPr>
            <w:tcW w:w="1724" w:type="dxa"/>
            <w:vAlign w:val="center"/>
          </w:tcPr>
          <w:p w:rsidR="00B24A9C" w:rsidRDefault="00835C44">
            <w:pPr>
              <w:pStyle w:val="TableParagraph"/>
              <w:spacing w:before="157"/>
              <w:jc w:val="left"/>
              <w:rPr>
                <w:rFonts w:ascii="Times New Roman" w:eastAsia="Times New Roman"/>
                <w:sz w:val="24"/>
              </w:rPr>
            </w:pPr>
            <w:r>
              <w:rPr>
                <w:rFonts w:ascii="宋体" w:eastAsia="宋体" w:hint="eastAsia"/>
                <w:sz w:val="24"/>
              </w:rPr>
              <w:t xml:space="preserve">附件 </w:t>
            </w:r>
            <w:r>
              <w:rPr>
                <w:rFonts w:ascii="Times New Roman" w:eastAsia="Times New Roman"/>
                <w:sz w:val="24"/>
              </w:rPr>
              <w:t>9</w:t>
            </w:r>
          </w:p>
        </w:tc>
        <w:tc>
          <w:tcPr>
            <w:tcW w:w="972" w:type="dxa"/>
            <w:vAlign w:val="center"/>
          </w:tcPr>
          <w:p w:rsidR="00B24A9C" w:rsidRDefault="00B24A9C">
            <w:pPr>
              <w:pStyle w:val="TableParagraph"/>
              <w:spacing w:before="0"/>
              <w:jc w:val="left"/>
              <w:rPr>
                <w:rFonts w:ascii="Times New Roman"/>
                <w:sz w:val="24"/>
              </w:rPr>
            </w:pPr>
          </w:p>
        </w:tc>
      </w:tr>
    </w:tbl>
    <w:p w:rsidR="00B24A9C" w:rsidRDefault="00B24A9C">
      <w:pPr>
        <w:spacing w:line="460" w:lineRule="exact"/>
      </w:pPr>
    </w:p>
    <w:sectPr w:rsidR="00B24A9C" w:rsidSect="00B24A9C">
      <w:pgSz w:w="12242" w:h="15842"/>
      <w:pgMar w:top="1418" w:right="1247" w:bottom="1134" w:left="1247" w:header="851" w:footer="794"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0556" w:rsidRDefault="00350556" w:rsidP="00B24A9C">
      <w:r>
        <w:separator/>
      </w:r>
    </w:p>
  </w:endnote>
  <w:endnote w:type="continuationSeparator" w:id="1">
    <w:p w:rsidR="00350556" w:rsidRDefault="00350556" w:rsidP="00B24A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angSong_GB2312">
    <w:altName w:val="仿宋"/>
    <w:panose1 w:val="02010609060101010101"/>
    <w:charset w:val="00"/>
    <w:family w:val="roman"/>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6" w:usb3="00000000" w:csb0="00040001" w:csb1="00000000"/>
  </w:font>
  <w:font w:name="方正黑体简体">
    <w:altName w:val="宋体"/>
    <w:charset w:val="86"/>
    <w:family w:val="auto"/>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C44" w:rsidRDefault="00BE41D0">
    <w:pPr>
      <w:pStyle w:val="a5"/>
      <w:framePr w:wrap="around" w:vAnchor="text" w:hAnchor="margin" w:xAlign="center" w:y="1"/>
      <w:rPr>
        <w:rStyle w:val="a8"/>
      </w:rPr>
    </w:pPr>
    <w:r>
      <w:rPr>
        <w:rStyle w:val="a8"/>
      </w:rPr>
      <w:fldChar w:fldCharType="begin"/>
    </w:r>
    <w:r w:rsidR="00835C44">
      <w:rPr>
        <w:rStyle w:val="a8"/>
      </w:rPr>
      <w:instrText xml:space="preserve">PAGE  </w:instrText>
    </w:r>
    <w:r>
      <w:rPr>
        <w:rStyle w:val="a8"/>
      </w:rPr>
      <w:fldChar w:fldCharType="end"/>
    </w:r>
  </w:p>
  <w:p w:rsidR="00835C44" w:rsidRDefault="00835C4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C44" w:rsidRDefault="00BE41D0">
    <w:pPr>
      <w:pStyle w:val="a5"/>
      <w:jc w:val="center"/>
    </w:pPr>
    <w:r w:rsidRPr="00BE41D0">
      <w:fldChar w:fldCharType="begin"/>
    </w:r>
    <w:r w:rsidR="00835C44">
      <w:instrText>PAGE   \* MERGEFORMAT</w:instrText>
    </w:r>
    <w:r w:rsidRPr="00BE41D0">
      <w:fldChar w:fldCharType="separate"/>
    </w:r>
    <w:r w:rsidR="004B1B7A" w:rsidRPr="004B1B7A">
      <w:rPr>
        <w:noProof/>
        <w:lang w:val="zh-CN"/>
      </w:rPr>
      <w:t>5</w:t>
    </w:r>
    <w:r>
      <w:rPr>
        <w:lang w:val="zh-C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C44" w:rsidRDefault="00BE41D0">
    <w:pPr>
      <w:pStyle w:val="a5"/>
      <w:framePr w:wrap="around" w:vAnchor="text" w:hAnchor="margin" w:xAlign="center" w:y="1"/>
      <w:rPr>
        <w:rStyle w:val="a8"/>
      </w:rPr>
    </w:pPr>
    <w:r>
      <w:fldChar w:fldCharType="begin"/>
    </w:r>
    <w:r w:rsidR="00835C44">
      <w:rPr>
        <w:rStyle w:val="a8"/>
      </w:rPr>
      <w:instrText xml:space="preserve">PAGE  </w:instrText>
    </w:r>
    <w:r>
      <w:fldChar w:fldCharType="end"/>
    </w:r>
  </w:p>
  <w:p w:rsidR="00835C44" w:rsidRDefault="00835C44">
    <w:pPr>
      <w:pStyle w:val="a5"/>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C44" w:rsidRDefault="00BE41D0">
    <w:pPr>
      <w:pStyle w:val="a5"/>
      <w:jc w:val="center"/>
    </w:pPr>
    <w:r w:rsidRPr="00BE41D0">
      <w:fldChar w:fldCharType="begin"/>
    </w:r>
    <w:r w:rsidR="00835C44">
      <w:instrText xml:space="preserve"> PAGE   \* MERGEFORMAT </w:instrText>
    </w:r>
    <w:r w:rsidRPr="00BE41D0">
      <w:fldChar w:fldCharType="separate"/>
    </w:r>
    <w:r w:rsidR="004B1B7A" w:rsidRPr="004B1B7A">
      <w:rPr>
        <w:noProof/>
        <w:lang w:val="zh-CN"/>
      </w:rPr>
      <w:t>15</w:t>
    </w:r>
    <w:r>
      <w:rPr>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0556" w:rsidRDefault="00350556" w:rsidP="00B24A9C">
      <w:r>
        <w:separator/>
      </w:r>
    </w:p>
  </w:footnote>
  <w:footnote w:type="continuationSeparator" w:id="1">
    <w:p w:rsidR="00350556" w:rsidRDefault="00350556" w:rsidP="00B24A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C44" w:rsidRDefault="00BE41D0">
    <w:pPr>
      <w:pStyle w:val="a6"/>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62877" o:spid="_x0000_s4101" type="#_x0000_t136" style="position:absolute;left:0;text-align:left;margin-left:0;margin-top:0;width:634.3pt;height:52.85pt;rotation:315;z-index:-251654656;mso-position-horizontal:center;mso-position-horizontal-relative:margin;mso-position-vertical:center;mso-position-vertical-relative:margin" o:allowincell="f" fillcolor="silver" stroked="f">
          <v:fill opacity=".5"/>
          <v:textpath style="font-family:&quot;宋体&quot;;font-size:1pt" trim="t" fitpath="t" string="浙江省科学技术奖励2019版"/>
          <w10:wrap anchorx="margin" anchory="margin"/>
        </v:shape>
      </w:pict>
    </w:r>
    <w:r>
      <w:pict>
        <v:shape id="_x0000_s4102" type="#_x0000_t136" style="position:absolute;left:0;text-align:left;margin-left:0;margin-top:0;width:614.7pt;height:51.2pt;rotation:315;z-index:-251660800;mso-position-horizontal:center;mso-position-horizontal-relative:margin;mso-position-vertical:center;mso-position-vertical-relative:margin" o:allowincell="f" fillcolor="silver" stroked="f">
          <v:fill opacity=".5"/>
          <v:textpath style="font-family:&quot;宋体&quot;;font-size:1pt" trim="t" fitpath="t" string="浙江省科学技术奖励2017版"/>
          <w10:wrap anchorx="margin" anchory="margin"/>
        </v:shape>
      </w:pict>
    </w:r>
    <w:r>
      <w:pict>
        <v:shape id="_x0000_s4103" type="#_x0000_t136" style="position:absolute;left:0;text-align:left;margin-left:0;margin-top:0;width:614.7pt;height:51.2pt;rotation:315;z-index:-251664896;mso-position-horizontal:center;mso-position-horizontal-relative:margin;mso-position-vertical:center;mso-position-vertical-relative:margin" o:allowincell="f" fillcolor="silver" stroked="f">
          <v:fill opacity=".5"/>
          <v:textpath style="font-family:&quot;宋体&quot;;font-size:1pt" trim="t" fitpath="t" string="浙江省科学技术奖励2013版"/>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C44" w:rsidRDefault="00BE41D0">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62878" o:spid="_x0000_s4100" type="#_x0000_t136" style="position:absolute;left:0;text-align:left;margin-left:0;margin-top:0;width:634.3pt;height:52.85pt;rotation:315;z-index:-251653632;mso-position-horizontal:center;mso-position-horizontal-relative:margin;mso-position-vertical:center;mso-position-vertical-relative:margin" o:allowincell="f" fillcolor="silver" stroked="f">
          <v:fill opacity=".5"/>
          <v:textpath style="font-family:&quot;宋体&quot;;font-size:1pt" trim="t" fitpath="t" string="浙江省科学技术奖励2019版"/>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C44" w:rsidRDefault="00BE41D0">
    <w:pPr>
      <w:pStyle w:val="a6"/>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62876" o:spid="_x0000_s4097" type="#_x0000_t136" style="position:absolute;left:0;text-align:left;margin-left:0;margin-top:0;width:634.3pt;height:52.85pt;rotation:315;z-index:-251655680;mso-position-horizontal:center;mso-position-horizontal-relative:margin;mso-position-vertical:center;mso-position-vertical-relative:margin" o:allowincell="f" fillcolor="silver" stroked="f">
          <v:fill opacity=".5"/>
          <v:textpath style="font-family:&quot;宋体&quot;;font-size:1pt" trim="t" fitpath="t" string="浙江省科学技术奖励2019版"/>
          <w10:wrap anchorx="margin" anchory="margin"/>
        </v:shape>
      </w:pict>
    </w:r>
    <w:r>
      <w:pict>
        <v:shape id="_x0000_s4098" type="#_x0000_t136" style="position:absolute;left:0;text-align:left;margin-left:0;margin-top:0;width:614.7pt;height:51.2pt;rotation:315;z-index:-251662848;mso-position-horizontal:center;mso-position-horizontal-relative:margin;mso-position-vertical:center;mso-position-vertical-relative:margin" o:allowincell="f" fillcolor="silver" stroked="f">
          <v:fill opacity=".5"/>
          <v:textpath style="font-family:&quot;宋体&quot;;font-size:1pt" trim="t" fitpath="t" string="浙江省科学技术奖励2017版"/>
          <w10:wrap anchorx="margin" anchory="margin"/>
        </v:shape>
      </w:pict>
    </w:r>
    <w:r>
      <w:pict>
        <v:shape id="_x0000_s4099" type="#_x0000_t136" style="position:absolute;left:0;text-align:left;margin-left:0;margin-top:0;width:614.7pt;height:51.2pt;rotation:315;z-index:-251666944;mso-position-horizontal:center;mso-position-horizontal-relative:margin;mso-position-vertical:center;mso-position-vertical-relative:margin" o:allowincell="f" fillcolor="silver" stroked="f">
          <v:fill opacity=".5"/>
          <v:textpath style="font-family:&quot;宋体&quot;;font-size:1pt" trim="t" fitpath="t" string="浙江省科学技术奖励2013版"/>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C44" w:rsidRDefault="00BE41D0">
    <w:pPr>
      <w:pStyle w:val="a6"/>
      <w:pBdr>
        <w:bottom w:val="none" w:sz="0" w:space="0" w:color="auto"/>
      </w:pBd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62886" o:spid="_x0000_s4112" type="#_x0000_t136" style="position:absolute;left:0;text-align:left;margin-left:0;margin-top:0;width:634.3pt;height:52.85pt;rotation:315;z-index:-251659776;mso-position-horizontal:center;mso-position-horizontal-relative:margin;mso-position-vertical:center;mso-position-vertical-relative:margin" o:allowincell="f" fillcolor="silver" stroked="f">
          <v:fill opacity=".5"/>
          <v:textpath style="font-family:&quot;宋体&quot;;font-size:1pt" trim="t" fitpath="t" string="浙江省科学技术奖励2019版"/>
          <w10:wrap anchorx="margin" anchory="margin"/>
        </v:shape>
      </w:pict>
    </w:r>
    <w:r>
      <w:pict>
        <v:shape id="_x0000_s4113" type="#_x0000_t136" style="position:absolute;left:0;text-align:left;margin-left:0;margin-top:0;width:614.7pt;height:51.2pt;rotation:315;z-index:-251663872;mso-position-horizontal:center;mso-position-horizontal-relative:margin;mso-position-vertical:center;mso-position-vertical-relative:margin" o:allowincell="f" fillcolor="silver" stroked="f">
          <v:fill opacity=".5"/>
          <v:textpath style="font-family:&quot;宋体&quot;;font-size:1pt" trim="t" fitpath="t" string="浙江省科学技术奖励2017版"/>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C44" w:rsidRDefault="00BE41D0">
    <w:pPr>
      <w:pStyle w:val="a6"/>
      <w:pBdr>
        <w:bottom w:val="none" w:sz="0" w:space="0" w:color="auto"/>
      </w:pBd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62887" o:spid="_x0000_s4111" type="#_x0000_t136" style="position:absolute;left:0;text-align:left;margin-left:0;margin-top:0;width:634.3pt;height:52.85pt;rotation:315;z-index:-251657728;mso-position-horizontal:center;mso-position-horizontal-relative:margin;mso-position-vertical:center;mso-position-vertical-relative:margin" o:allowincell="f" fillcolor="silver" stroked="f">
          <v:fill opacity=".5"/>
          <v:textpath style="font-family:&quot;宋体&quot;;font-size:1pt" trim="t" fitpath="t" string="浙江省科学技术奖励2019版"/>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C44" w:rsidRDefault="00BE41D0">
    <w:pPr>
      <w:pStyle w:val="a6"/>
      <w:pBdr>
        <w:bottom w:val="none" w:sz="0" w:space="0" w:color="auto"/>
      </w:pBd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62885" o:spid="_x0000_s4109" type="#_x0000_t136" style="position:absolute;left:0;text-align:left;margin-left:0;margin-top:0;width:634.3pt;height:52.85pt;rotation:315;z-index:-251661824;mso-position-horizontal:center;mso-position-horizontal-relative:margin;mso-position-vertical:center;mso-position-vertical-relative:margin" o:allowincell="f" fillcolor="silver" stroked="f">
          <v:fill opacity=".5"/>
          <v:textpath style="font-family:&quot;宋体&quot;;font-size:1pt" trim="t" fitpath="t" string="浙江省科学技术奖励2019版"/>
          <w10:wrap anchorx="margin" anchory="margin"/>
        </v:shape>
      </w:pict>
    </w:r>
    <w:r>
      <w:pict>
        <v:shape id="_x0000_s4110" type="#_x0000_t136" style="position:absolute;left:0;text-align:left;margin-left:0;margin-top:0;width:614.7pt;height:51.2pt;rotation:315;z-index:-251665920;mso-position-horizontal:center;mso-position-horizontal-relative:margin;mso-position-vertical:center;mso-position-vertical-relative:margin" o:allowincell="f" fillcolor="silver" stroked="f">
          <v:fill opacity=".5"/>
          <v:textpath style="font-family:&quot;宋体&quot;;font-size:1pt" trim="t" fitpath="t" string="浙江省科学技术奖励2017版"/>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6626"/>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54B84"/>
    <w:rsid w:val="00041443"/>
    <w:rsid w:val="00042231"/>
    <w:rsid w:val="00051FC2"/>
    <w:rsid w:val="0006600D"/>
    <w:rsid w:val="00094630"/>
    <w:rsid w:val="000A2B06"/>
    <w:rsid w:val="000E168E"/>
    <w:rsid w:val="00106A55"/>
    <w:rsid w:val="00115D70"/>
    <w:rsid w:val="0012225C"/>
    <w:rsid w:val="00153143"/>
    <w:rsid w:val="00245664"/>
    <w:rsid w:val="002540EE"/>
    <w:rsid w:val="00255E38"/>
    <w:rsid w:val="002849F7"/>
    <w:rsid w:val="002C7AC1"/>
    <w:rsid w:val="002E05CB"/>
    <w:rsid w:val="003220CB"/>
    <w:rsid w:val="00334075"/>
    <w:rsid w:val="00341EB3"/>
    <w:rsid w:val="00350556"/>
    <w:rsid w:val="0036358D"/>
    <w:rsid w:val="00370C06"/>
    <w:rsid w:val="00383BFF"/>
    <w:rsid w:val="00395965"/>
    <w:rsid w:val="003B69F6"/>
    <w:rsid w:val="003C36AF"/>
    <w:rsid w:val="004B1B7A"/>
    <w:rsid w:val="004F464B"/>
    <w:rsid w:val="00503967"/>
    <w:rsid w:val="0053579D"/>
    <w:rsid w:val="00544A09"/>
    <w:rsid w:val="0055022A"/>
    <w:rsid w:val="00554F63"/>
    <w:rsid w:val="00592485"/>
    <w:rsid w:val="005A0160"/>
    <w:rsid w:val="00621F80"/>
    <w:rsid w:val="006273AC"/>
    <w:rsid w:val="00717B3A"/>
    <w:rsid w:val="007603BC"/>
    <w:rsid w:val="0076056C"/>
    <w:rsid w:val="007B6404"/>
    <w:rsid w:val="00825F78"/>
    <w:rsid w:val="00835C44"/>
    <w:rsid w:val="00865F5D"/>
    <w:rsid w:val="00890CFC"/>
    <w:rsid w:val="009154A2"/>
    <w:rsid w:val="009219F3"/>
    <w:rsid w:val="00961C95"/>
    <w:rsid w:val="009D6FFC"/>
    <w:rsid w:val="00A04896"/>
    <w:rsid w:val="00B02557"/>
    <w:rsid w:val="00B24A9C"/>
    <w:rsid w:val="00B76FB1"/>
    <w:rsid w:val="00BB079E"/>
    <w:rsid w:val="00BD7E8C"/>
    <w:rsid w:val="00BE41D0"/>
    <w:rsid w:val="00C326DB"/>
    <w:rsid w:val="00C55184"/>
    <w:rsid w:val="00C65D4A"/>
    <w:rsid w:val="00C80CDB"/>
    <w:rsid w:val="00CF064F"/>
    <w:rsid w:val="00D175F2"/>
    <w:rsid w:val="00D2522B"/>
    <w:rsid w:val="00D53D97"/>
    <w:rsid w:val="00D562E0"/>
    <w:rsid w:val="00DC1648"/>
    <w:rsid w:val="00DC1A00"/>
    <w:rsid w:val="00E54B84"/>
    <w:rsid w:val="00EE09D3"/>
    <w:rsid w:val="00F95120"/>
    <w:rsid w:val="00FB7648"/>
    <w:rsid w:val="00FF27B0"/>
    <w:rsid w:val="021F2309"/>
    <w:rsid w:val="04732454"/>
    <w:rsid w:val="08AE350E"/>
    <w:rsid w:val="0EDA72AD"/>
    <w:rsid w:val="143F7D3E"/>
    <w:rsid w:val="3DE74912"/>
    <w:rsid w:val="3FC40D91"/>
    <w:rsid w:val="40F9111F"/>
    <w:rsid w:val="5CA73C6B"/>
    <w:rsid w:val="615D2BF8"/>
    <w:rsid w:val="622F058A"/>
    <w:rsid w:val="766065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nhideWhenUsed="0" w:qFormat="1"/>
    <w:lsdException w:name="Emphasis" w:semiHidden="0" w:uiPriority="20" w:unhideWhenUsed="0" w:qFormat="1"/>
    <w:lsdException w:name="Plain Text"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A9C"/>
    <w:pPr>
      <w:widowControl w:val="0"/>
      <w:jc w:val="both"/>
    </w:pPr>
    <w:rPr>
      <w:rFonts w:ascii="Times New Roman" w:eastAsia="宋体" w:hAnsi="Times New Roman" w:cs="Times New Roman"/>
      <w:kern w:val="2"/>
      <w:sz w:val="21"/>
    </w:rPr>
  </w:style>
  <w:style w:type="paragraph" w:styleId="1">
    <w:name w:val="heading 1"/>
    <w:basedOn w:val="a"/>
    <w:next w:val="a"/>
    <w:link w:val="1Char"/>
    <w:uiPriority w:val="9"/>
    <w:qFormat/>
    <w:rsid w:val="00B24A9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B24A9C"/>
    <w:pPr>
      <w:spacing w:line="360" w:lineRule="auto"/>
      <w:ind w:firstLineChars="200" w:firstLine="480"/>
    </w:pPr>
    <w:rPr>
      <w:rFonts w:ascii="FangSong_GB2312"/>
      <w:sz w:val="24"/>
    </w:rPr>
  </w:style>
  <w:style w:type="paragraph" w:styleId="a4">
    <w:name w:val="Balloon Text"/>
    <w:basedOn w:val="a"/>
    <w:link w:val="Char0"/>
    <w:uiPriority w:val="99"/>
    <w:semiHidden/>
    <w:unhideWhenUsed/>
    <w:qFormat/>
    <w:rsid w:val="00B24A9C"/>
    <w:rPr>
      <w:sz w:val="18"/>
      <w:szCs w:val="18"/>
    </w:rPr>
  </w:style>
  <w:style w:type="paragraph" w:styleId="a5">
    <w:name w:val="footer"/>
    <w:basedOn w:val="a"/>
    <w:link w:val="Char1"/>
    <w:uiPriority w:val="99"/>
    <w:unhideWhenUsed/>
    <w:qFormat/>
    <w:rsid w:val="00B24A9C"/>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B24A9C"/>
    <w:pPr>
      <w:pBdr>
        <w:bottom w:val="single" w:sz="6" w:space="1" w:color="auto"/>
      </w:pBdr>
      <w:tabs>
        <w:tab w:val="center" w:pos="4153"/>
        <w:tab w:val="right" w:pos="8306"/>
      </w:tabs>
      <w:snapToGrid w:val="0"/>
      <w:jc w:val="center"/>
    </w:pPr>
    <w:rPr>
      <w:sz w:val="18"/>
      <w:szCs w:val="18"/>
    </w:rPr>
  </w:style>
  <w:style w:type="character" w:styleId="a7">
    <w:name w:val="Strong"/>
    <w:basedOn w:val="a0"/>
    <w:uiPriority w:val="99"/>
    <w:qFormat/>
    <w:rsid w:val="00B24A9C"/>
    <w:rPr>
      <w:rFonts w:cs="Times New Roman"/>
      <w:b/>
    </w:rPr>
  </w:style>
  <w:style w:type="character" w:styleId="a8">
    <w:name w:val="page number"/>
    <w:basedOn w:val="a0"/>
    <w:qFormat/>
    <w:rsid w:val="00B24A9C"/>
  </w:style>
  <w:style w:type="character" w:customStyle="1" w:styleId="1Char">
    <w:name w:val="标题 1 Char"/>
    <w:basedOn w:val="a0"/>
    <w:link w:val="1"/>
    <w:uiPriority w:val="9"/>
    <w:rsid w:val="00B24A9C"/>
    <w:rPr>
      <w:rFonts w:ascii="Times New Roman" w:eastAsia="宋体" w:hAnsi="Times New Roman" w:cs="Times New Roman"/>
      <w:b/>
      <w:bCs/>
      <w:kern w:val="44"/>
      <w:sz w:val="44"/>
      <w:szCs w:val="44"/>
    </w:rPr>
  </w:style>
  <w:style w:type="character" w:customStyle="1" w:styleId="Char2">
    <w:name w:val="页眉 Char"/>
    <w:basedOn w:val="a0"/>
    <w:link w:val="a6"/>
    <w:uiPriority w:val="99"/>
    <w:qFormat/>
    <w:rsid w:val="00B24A9C"/>
    <w:rPr>
      <w:rFonts w:ascii="Times New Roman" w:eastAsia="宋体" w:hAnsi="Times New Roman" w:cs="Times New Roman"/>
      <w:sz w:val="18"/>
      <w:szCs w:val="18"/>
    </w:rPr>
  </w:style>
  <w:style w:type="character" w:customStyle="1" w:styleId="Char1">
    <w:name w:val="页脚 Char"/>
    <w:basedOn w:val="a0"/>
    <w:link w:val="a5"/>
    <w:uiPriority w:val="99"/>
    <w:qFormat/>
    <w:rsid w:val="00B24A9C"/>
    <w:rPr>
      <w:rFonts w:ascii="Times New Roman" w:eastAsia="宋体" w:hAnsi="Times New Roman" w:cs="Times New Roman"/>
      <w:sz w:val="18"/>
      <w:szCs w:val="18"/>
    </w:rPr>
  </w:style>
  <w:style w:type="character" w:customStyle="1" w:styleId="Char">
    <w:name w:val="纯文本 Char"/>
    <w:basedOn w:val="a0"/>
    <w:link w:val="a3"/>
    <w:qFormat/>
    <w:rsid w:val="00B24A9C"/>
    <w:rPr>
      <w:rFonts w:ascii="FangSong_GB2312" w:eastAsia="宋体" w:hAnsi="Times New Roman" w:cs="Times New Roman"/>
      <w:sz w:val="24"/>
      <w:szCs w:val="20"/>
    </w:rPr>
  </w:style>
  <w:style w:type="paragraph" w:customStyle="1" w:styleId="Default">
    <w:name w:val="Default"/>
    <w:qFormat/>
    <w:rsid w:val="00B24A9C"/>
    <w:pPr>
      <w:widowControl w:val="0"/>
      <w:autoSpaceDE w:val="0"/>
      <w:autoSpaceDN w:val="0"/>
      <w:adjustRightInd w:val="0"/>
    </w:pPr>
    <w:rPr>
      <w:rFonts w:ascii="宋体" w:eastAsia="宋体" w:hAnsi="Times New Roman" w:cs="宋体"/>
      <w:color w:val="000000"/>
      <w:sz w:val="24"/>
      <w:szCs w:val="24"/>
    </w:rPr>
  </w:style>
  <w:style w:type="character" w:customStyle="1" w:styleId="apple-converted-space">
    <w:name w:val="apple-converted-space"/>
    <w:uiPriority w:val="99"/>
    <w:qFormat/>
    <w:rsid w:val="00B24A9C"/>
  </w:style>
  <w:style w:type="paragraph" w:customStyle="1" w:styleId="TableParagraph">
    <w:name w:val="Table Paragraph"/>
    <w:basedOn w:val="a"/>
    <w:uiPriority w:val="1"/>
    <w:qFormat/>
    <w:rsid w:val="00B24A9C"/>
    <w:pPr>
      <w:spacing w:before="41"/>
      <w:jc w:val="center"/>
    </w:pPr>
    <w:rPr>
      <w:rFonts w:ascii="仿宋" w:eastAsia="仿宋" w:hAnsi="仿宋" w:cs="仿宋"/>
      <w:lang w:val="zh-CN" w:bidi="zh-CN"/>
    </w:rPr>
  </w:style>
  <w:style w:type="character" w:customStyle="1" w:styleId="Char0">
    <w:name w:val="批注框文本 Char"/>
    <w:basedOn w:val="a0"/>
    <w:link w:val="a4"/>
    <w:uiPriority w:val="99"/>
    <w:semiHidden/>
    <w:qFormat/>
    <w:rsid w:val="00B24A9C"/>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www.patexplorer.com/results/l.html?q=in:(%E8%8B%8F%E8%8D%86%E6%94%80)" TargetMode="External"/><Relationship Id="rId18" Type="http://schemas.openxmlformats.org/officeDocument/2006/relationships/hyperlink" Target="http://www.patexplorer.com/results/l.html?q=in:(%E9%A1%B9%E5%85%89%E6%AD%A6)" TargetMode="External"/><Relationship Id="rId26" Type="http://schemas.openxmlformats.org/officeDocument/2006/relationships/hyperlink" Target="http://www.soopat.com/Home/Result?SearchWord=FMR:(%E8%8B%8F%E8%8D%86%E6%94%80)" TargetMode="External"/><Relationship Id="rId39" Type="http://schemas.openxmlformats.org/officeDocument/2006/relationships/hyperlink" Target="http://www.patexplorer.com/results/l.html?q=in:(%E9%BB%84%E7%88%B1%E4%B9%89)" TargetMode="External"/><Relationship Id="rId3" Type="http://schemas.openxmlformats.org/officeDocument/2006/relationships/settings" Target="settings.xml"/><Relationship Id="rId21" Type="http://schemas.openxmlformats.org/officeDocument/2006/relationships/hyperlink" Target="http://www.patexplorer.com/results/l.html?q=in:(%E5%90%B4%E6%80%80%E6%95%8F)" TargetMode="External"/><Relationship Id="rId34" Type="http://schemas.openxmlformats.org/officeDocument/2006/relationships/hyperlink" Target="http://www.soopat.com/Home/Result?SearchWord=FMR:(%E5%8D%97%E9%A3%9E)" TargetMode="External"/><Relationship Id="rId42" Type="http://schemas.openxmlformats.org/officeDocument/2006/relationships/image" Target="media/image2.png"/><Relationship Id="rId47" Type="http://schemas.openxmlformats.org/officeDocument/2006/relationships/header" Target="header6.xml"/><Relationship Id="rId50" Type="http://schemas.openxmlformats.org/officeDocument/2006/relationships/image" Target="media/image5.jpeg"/><Relationship Id="rId7" Type="http://schemas.openxmlformats.org/officeDocument/2006/relationships/header" Target="header1.xml"/><Relationship Id="rId12" Type="http://schemas.openxmlformats.org/officeDocument/2006/relationships/hyperlink" Target="http://www.soopat.com/Patent/201220344300" TargetMode="External"/><Relationship Id="rId17" Type="http://schemas.openxmlformats.org/officeDocument/2006/relationships/hyperlink" Target="http://www.patexplorer.com/results/l.html?q=in:(%E9%BB%84%E7%BE%8E%E6%9E%97)" TargetMode="External"/><Relationship Id="rId25" Type="http://schemas.openxmlformats.org/officeDocument/2006/relationships/hyperlink" Target="http://www.soopat.com/Patent/201220344300" TargetMode="External"/><Relationship Id="rId33" Type="http://schemas.openxmlformats.org/officeDocument/2006/relationships/hyperlink" Target="http://www.soopat.com/Home/Result?SearchWord=FMR:(%E6%9D%8E%E5%8D%8E%E8%B4%B5)" TargetMode="External"/><Relationship Id="rId38" Type="http://schemas.openxmlformats.org/officeDocument/2006/relationships/hyperlink" Target="http://www.patexplorer.com/results/l.html?q=in:(%E8%8B%8F%E8%8D%86%E6%94%80)" TargetMode="External"/><Relationship Id="rId46"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patexplorer.com/results/l.html?q=in:(%E6%9D%8E%E6%B0%B8%E5%96%9C)" TargetMode="External"/><Relationship Id="rId20" Type="http://schemas.openxmlformats.org/officeDocument/2006/relationships/hyperlink" Target="http://www.patexplorer.com/results/l.html?q=in:(%E5%8D%97%E9%A3%9E)" TargetMode="External"/><Relationship Id="rId29" Type="http://schemas.openxmlformats.org/officeDocument/2006/relationships/hyperlink" Target="http://www.soopat.com/Home/Result?SearchWord=FMR:(%E6%9D%8E%E6%B0%B8%E5%96%9C)" TargetMode="External"/><Relationship Id="rId41" Type="http://schemas.openxmlformats.org/officeDocument/2006/relationships/hyperlink" Target="http://www.patexplorer.com/results/l.html?q=in:(%E8%8B%8F%E8%8D%86%E6%94%8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ww.patexplorer.com/results/l.html?q=in:(%E7%8E%8B%E5%BF%A0%E6%B7%BC)" TargetMode="External"/><Relationship Id="rId32" Type="http://schemas.openxmlformats.org/officeDocument/2006/relationships/hyperlink" Target="http://www.soopat.com/Home/Result?SearchWord=FMR:(%E5%90%B4%E6%80%80%E6%95%8F)" TargetMode="External"/><Relationship Id="rId37" Type="http://schemas.openxmlformats.org/officeDocument/2006/relationships/image" Target="media/image1.emf"/><Relationship Id="rId40" Type="http://schemas.openxmlformats.org/officeDocument/2006/relationships/hyperlink" Target="http://www.patexplorer.com/results/l.html?q=in:(%E9%BB%84%E7%BE%8E%E6%9E%97)" TargetMode="Externa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patexplorer.com/results/l.html?q=in:(%E6%9D%8E%E5%8D%8E%E8%B4%B5)" TargetMode="External"/><Relationship Id="rId23" Type="http://schemas.openxmlformats.org/officeDocument/2006/relationships/hyperlink" Target="http://www.patexplorer.com/results/l.html?q=in:(%E7%8E%8B%E5%BF%A0%E6%B8%8A)" TargetMode="External"/><Relationship Id="rId28" Type="http://schemas.openxmlformats.org/officeDocument/2006/relationships/hyperlink" Target="http://www.soopat.com/Home/Result?SearchWord=FMR:(%E9%BB%84%E7%BE%8E%E6%9E%97)" TargetMode="External"/><Relationship Id="rId36" Type="http://schemas.openxmlformats.org/officeDocument/2006/relationships/hyperlink" Target="http://www.soopat.com/Home/Result?SearchWord=FMR:(%E9%A1%B9%E6%B0%B8%E5%AE%89)" TargetMode="External"/><Relationship Id="rId49" Type="http://schemas.openxmlformats.org/officeDocument/2006/relationships/image" Target="media/image4.jpeg"/><Relationship Id="rId10" Type="http://schemas.openxmlformats.org/officeDocument/2006/relationships/footer" Target="footer2.xml"/><Relationship Id="rId19" Type="http://schemas.openxmlformats.org/officeDocument/2006/relationships/hyperlink" Target="http://www.patexplorer.com/results/l.html?q=in:(%E9%87%91%E8%99%8E)" TargetMode="External"/><Relationship Id="rId31" Type="http://schemas.openxmlformats.org/officeDocument/2006/relationships/hyperlink" Target="http://www.soopat.com/Home/Result?SearchWord=FMR:(%E9%A1%B9%E5%85%89%E6%AD%A6)" TargetMode="External"/><Relationship Id="rId44" Type="http://schemas.openxmlformats.org/officeDocument/2006/relationships/header" Target="header5.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patexplorer.com/results/l.html?q=in:(%E9%BB%84%E7%88%B1%E4%B9%89)" TargetMode="External"/><Relationship Id="rId22" Type="http://schemas.openxmlformats.org/officeDocument/2006/relationships/hyperlink" Target="http://www.patexplorer.com/results/l.html?q=in:(%E9%A1%B9%E6%B0%B8%E5%AE%89)" TargetMode="External"/><Relationship Id="rId27" Type="http://schemas.openxmlformats.org/officeDocument/2006/relationships/hyperlink" Target="http://www.soopat.com/Home/Result?SearchWord=FMR:(%E9%BB%84%E7%88%B1%E4%B9%89)" TargetMode="External"/><Relationship Id="rId30" Type="http://schemas.openxmlformats.org/officeDocument/2006/relationships/hyperlink" Target="http://www.soopat.com/Home/Result?SearchWord=FMR:(%E9%87%91%E8%99%8E)" TargetMode="External"/><Relationship Id="rId35" Type="http://schemas.openxmlformats.org/officeDocument/2006/relationships/hyperlink" Target="http://www.soopat.com/Home/Result?SearchWord=FMR:(%E9%A1%B9%E7%82%9C)" TargetMode="External"/><Relationship Id="rId43" Type="http://schemas.openxmlformats.org/officeDocument/2006/relationships/header" Target="header4.xml"/><Relationship Id="rId48" Type="http://schemas.openxmlformats.org/officeDocument/2006/relationships/image" Target="media/image3.emf"/><Relationship Id="rId8" Type="http://schemas.openxmlformats.org/officeDocument/2006/relationships/header" Target="header2.xml"/><Relationship Id="rId5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4100"/>
    <customShpInfo spid="_x0000_s4101"/>
    <customShpInfo spid="_x0000_s4102"/>
    <customShpInfo spid="_x0000_s4103"/>
    <customShpInfo spid="_x0000_s4097"/>
    <customShpInfo spid="_x0000_s4098"/>
    <customShpInfo spid="_x0000_s4099"/>
    <customShpInfo spid="_x0000_s4106"/>
    <customShpInfo spid="_x0000_s4107"/>
    <customShpInfo spid="_x0000_s4108"/>
    <customShpInfo spid="_x0000_s4104"/>
    <customShpInfo spid="_x0000_s4105"/>
    <customShpInfo spid="_x0000_s4111"/>
    <customShpInfo spid="_x0000_s4112"/>
    <customShpInfo spid="_x0000_s4113"/>
    <customShpInfo spid="_x0000_s4109"/>
    <customShpInfo spid="_x0000_s411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15</Pages>
  <Words>2088</Words>
  <Characters>11902</Characters>
  <Application>Microsoft Office Word</Application>
  <DocSecurity>0</DocSecurity>
  <Lines>99</Lines>
  <Paragraphs>27</Paragraphs>
  <ScaleCrop>false</ScaleCrop>
  <Company>Microsoft</Company>
  <LinksUpToDate>false</LinksUpToDate>
  <CharactersWithSpaces>13963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AutoBVT</cp:lastModifiedBy>
  <cp:revision>36</cp:revision>
  <cp:lastPrinted>2019-12-09T02:48:00Z</cp:lastPrinted>
  <dcterms:created xsi:type="dcterms:W3CDTF">2019-11-27T09:16:00Z</dcterms:created>
  <dcterms:modified xsi:type="dcterms:W3CDTF">2019-12-09T02:50:00Z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